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E5" w:rsidRPr="00D571E5" w:rsidRDefault="00D571E5" w:rsidP="00D571E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1E5"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D571E5" w:rsidRPr="00D571E5" w:rsidRDefault="00D571E5" w:rsidP="00D571E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1E5">
        <w:rPr>
          <w:rFonts w:ascii="Times New Roman" w:hAnsi="Times New Roman"/>
          <w:b/>
          <w:sz w:val="28"/>
          <w:szCs w:val="28"/>
        </w:rPr>
        <w:t>СЕЛЬСКОГО  ПОСЕЛЕНИЯ  КИВЕРИЧИ</w:t>
      </w:r>
    </w:p>
    <w:p w:rsidR="00D571E5" w:rsidRPr="00D571E5" w:rsidRDefault="00D571E5" w:rsidP="00D571E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1E5">
        <w:rPr>
          <w:rFonts w:ascii="Times New Roman" w:hAnsi="Times New Roman"/>
          <w:b/>
          <w:sz w:val="28"/>
          <w:szCs w:val="28"/>
        </w:rPr>
        <w:t>РАМЕШКОВСКИЙ РАЙОН</w:t>
      </w:r>
    </w:p>
    <w:p w:rsidR="00D571E5" w:rsidRPr="00D571E5" w:rsidRDefault="00D571E5" w:rsidP="00D571E5">
      <w:pPr>
        <w:pBdr>
          <w:bottom w:val="single" w:sz="4" w:space="1" w:color="auto"/>
        </w:pBd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1E5">
        <w:rPr>
          <w:rFonts w:ascii="Times New Roman" w:hAnsi="Times New Roman"/>
          <w:b/>
          <w:sz w:val="28"/>
          <w:szCs w:val="28"/>
        </w:rPr>
        <w:t xml:space="preserve">  ТВЕРСКАЯ ОБЛАСТЬ</w:t>
      </w:r>
    </w:p>
    <w:p w:rsidR="00D571E5" w:rsidRPr="00D571E5" w:rsidRDefault="00D571E5" w:rsidP="00D571E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E5" w:rsidRPr="00D571E5" w:rsidRDefault="00D571E5" w:rsidP="00D571E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E5">
        <w:rPr>
          <w:rFonts w:ascii="Times New Roman" w:hAnsi="Times New Roman"/>
          <w:b/>
          <w:sz w:val="24"/>
          <w:szCs w:val="24"/>
        </w:rPr>
        <w:t>ПОСТАНОВЛЕНИЕ</w:t>
      </w:r>
    </w:p>
    <w:p w:rsidR="00D571E5" w:rsidRPr="00D571E5" w:rsidRDefault="00D571E5" w:rsidP="00D571E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1E5" w:rsidRPr="00D571E5" w:rsidRDefault="00D571E5" w:rsidP="00D571E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1E5">
        <w:rPr>
          <w:rFonts w:ascii="Times New Roman" w:hAnsi="Times New Roman"/>
          <w:sz w:val="24"/>
          <w:szCs w:val="24"/>
        </w:rPr>
        <w:t>с. Киверичи</w:t>
      </w:r>
    </w:p>
    <w:p w:rsidR="003C05A3" w:rsidRPr="00D571E5" w:rsidRDefault="00D571E5" w:rsidP="003C05A3">
      <w:pPr>
        <w:tabs>
          <w:tab w:val="left" w:pos="8425"/>
        </w:tabs>
        <w:rPr>
          <w:rFonts w:ascii="Times New Roman" w:hAnsi="Times New Roman"/>
          <w:b/>
          <w:sz w:val="24"/>
          <w:szCs w:val="24"/>
        </w:rPr>
      </w:pPr>
      <w:r w:rsidRPr="00D571E5">
        <w:rPr>
          <w:rFonts w:ascii="Times New Roman" w:hAnsi="Times New Roman"/>
          <w:b/>
          <w:sz w:val="24"/>
          <w:szCs w:val="24"/>
        </w:rPr>
        <w:t>30 июня 2016</w:t>
      </w:r>
      <w:r w:rsidR="003C05A3" w:rsidRPr="00D571E5">
        <w:rPr>
          <w:rFonts w:ascii="Times New Roman" w:hAnsi="Times New Roman"/>
          <w:b/>
          <w:sz w:val="24"/>
          <w:szCs w:val="24"/>
        </w:rPr>
        <w:t xml:space="preserve">             </w:t>
      </w:r>
      <w:r w:rsidR="003C05A3" w:rsidRPr="00D571E5">
        <w:rPr>
          <w:rFonts w:ascii="Times New Roman" w:hAnsi="Times New Roman"/>
          <w:b/>
          <w:sz w:val="24"/>
          <w:szCs w:val="24"/>
        </w:rPr>
        <w:tab/>
        <w:t>№ 76</w:t>
      </w:r>
    </w:p>
    <w:p w:rsidR="00D571E5" w:rsidRDefault="003C05A3" w:rsidP="003C05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sz w:val="24"/>
          <w:szCs w:val="24"/>
          <w:lang w:eastAsia="ru-RU"/>
        </w:rPr>
        <w:t xml:space="preserve"> Об утверждении </w:t>
      </w:r>
      <w:r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комплексного </w:t>
      </w:r>
    </w:p>
    <w:p w:rsidR="00D571E5" w:rsidRDefault="003C05A3" w:rsidP="003C05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развития систем коммунальной инфраструктуры</w:t>
      </w:r>
    </w:p>
    <w:p w:rsidR="00D571E5" w:rsidRDefault="003C05A3" w:rsidP="003C05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сельское поселение </w:t>
      </w:r>
      <w:r w:rsidR="00D571E5"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>Киверичи</w:t>
      </w:r>
    </w:p>
    <w:p w:rsidR="003C05A3" w:rsidRPr="00D571E5" w:rsidRDefault="003C05A3" w:rsidP="003C0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Рамешковского района Тверской области на 201</w:t>
      </w:r>
      <w:r w:rsidR="00D571E5"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>-2020 годы</w:t>
      </w:r>
      <w:r w:rsidRPr="00D571E5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3C05A3" w:rsidRPr="00D571E5" w:rsidRDefault="003C05A3" w:rsidP="003C05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05A3" w:rsidRPr="00D571E5" w:rsidRDefault="003C05A3" w:rsidP="0018075A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В соответствии   с. </w:t>
      </w:r>
      <w:r w:rsidR="0018075A" w:rsidRPr="00D571E5">
        <w:rPr>
          <w:rFonts w:ascii="Times New Roman" w:hAnsi="Times New Roman"/>
          <w:sz w:val="24"/>
          <w:szCs w:val="24"/>
          <w:lang w:eastAsia="ru-RU"/>
        </w:rPr>
        <w:t>п</w:t>
      </w:r>
      <w:r w:rsidRPr="00D571E5">
        <w:rPr>
          <w:rFonts w:ascii="Times New Roman" w:hAnsi="Times New Roman"/>
          <w:sz w:val="24"/>
          <w:szCs w:val="24"/>
          <w:lang w:eastAsia="ru-RU"/>
        </w:rPr>
        <w:t>. 6.1 ст1 Федерального закона №131-ФЗ « Об общих принципах организации местного самоуправления»,  п.11  Постановления Правительства РФ от 22.08.2011 года №1493-р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,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hAnsi="Times New Roman"/>
          <w:sz w:val="24"/>
          <w:szCs w:val="24"/>
          <w:lang w:eastAsia="ru-RU"/>
        </w:rPr>
        <w:t>руководствуясь Уставом сельского поселения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,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администрация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05A3" w:rsidRPr="00D571E5" w:rsidRDefault="003C05A3" w:rsidP="003C0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П О С Т А Н О В Л Я Е Т :</w:t>
      </w:r>
    </w:p>
    <w:p w:rsidR="003C05A3" w:rsidRPr="00D571E5" w:rsidRDefault="00D571E5" w:rsidP="00D571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C05A3" w:rsidRPr="00D571E5">
        <w:rPr>
          <w:rFonts w:ascii="Times New Roman" w:hAnsi="Times New Roman"/>
          <w:sz w:val="24"/>
          <w:szCs w:val="24"/>
          <w:lang w:eastAsia="ru-RU"/>
        </w:rPr>
        <w:t xml:space="preserve">1.    Утвердить    </w:t>
      </w:r>
      <w:r w:rsidR="003C05A3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Программу  комплексного развития систем коммунальной инфраструктуры муниципального образования сельское поселение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Киверичи</w:t>
      </w:r>
      <w:r w:rsidR="003C05A3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Рамешковского района Тверской области на 201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C05A3" w:rsidRPr="00D571E5">
        <w:rPr>
          <w:rFonts w:ascii="Times New Roman" w:eastAsia="Times New Roman" w:hAnsi="Times New Roman"/>
          <w:sz w:val="24"/>
          <w:szCs w:val="24"/>
          <w:lang w:eastAsia="ru-RU"/>
        </w:rPr>
        <w:t>-2020 годы согласно приложению</w:t>
      </w:r>
      <w:r w:rsidR="004A366C" w:rsidRPr="00D571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5A3" w:rsidRPr="00D571E5" w:rsidRDefault="003C05A3" w:rsidP="00D57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2.  Разместить настоящее  постановление на официальном сайте муниципального образования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>«С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ельское поселение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>Киверичи»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 в информационно-телекоммуникационной сети «Интернет» и  в центре для обнародования нормативных правовых актов в администрации сельского поселения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>Киверичи</w:t>
      </w:r>
      <w:r w:rsidR="004A366C" w:rsidRPr="00D571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5A3" w:rsidRPr="00D571E5" w:rsidRDefault="00D571E5" w:rsidP="00D57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C05A3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3.Постановление  вступает  в  силу момента его </w:t>
      </w:r>
      <w:r w:rsidR="005B74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5A3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</w:t>
      </w:r>
      <w:r w:rsidR="004A366C" w:rsidRPr="00D571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5A3" w:rsidRPr="00D571E5" w:rsidRDefault="00D571E5" w:rsidP="00D57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C05A3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4.Контроль за исполнением постановления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3C05A3" w:rsidRDefault="003C05A3" w:rsidP="00D57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1E5" w:rsidRPr="00D571E5" w:rsidRDefault="00D571E5" w:rsidP="00D57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5A3" w:rsidRPr="00D571E5" w:rsidRDefault="003C05A3" w:rsidP="003C0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 Глава  сельского   поселения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Киверичи:                    Т.Н. Лабазникова                         </w:t>
      </w:r>
    </w:p>
    <w:p w:rsidR="003C05A3" w:rsidRPr="00D571E5" w:rsidRDefault="003C05A3" w:rsidP="00C9068E">
      <w:pPr>
        <w:spacing w:before="108" w:after="108" w:line="240" w:lineRule="auto"/>
        <w:ind w:right="83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366C" w:rsidRPr="00D571E5" w:rsidRDefault="004A366C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P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P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P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P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Default="00D571E5" w:rsidP="003C05A3">
      <w:pPr>
        <w:spacing w:before="108" w:after="108" w:line="240" w:lineRule="auto"/>
        <w:ind w:right="83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571E5" w:rsidRPr="00D571E5" w:rsidRDefault="003C05A3" w:rsidP="00D571E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571E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Приложение </w:t>
      </w:r>
    </w:p>
    <w:p w:rsidR="003C05A3" w:rsidRPr="00D571E5" w:rsidRDefault="004A366C" w:rsidP="00D571E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571E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к постановлению администрации </w:t>
      </w:r>
    </w:p>
    <w:p w:rsidR="00D571E5" w:rsidRPr="00D571E5" w:rsidRDefault="0018075A" w:rsidP="00D571E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571E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</w:t>
      </w:r>
      <w:r w:rsidR="004A366C" w:rsidRPr="00D571E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ельского поселения </w:t>
      </w:r>
      <w:r w:rsidR="00D571E5" w:rsidRPr="00D571E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Киверичи</w:t>
      </w:r>
      <w:r w:rsidR="004A366C" w:rsidRPr="00D571E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4A366C" w:rsidRPr="00D571E5" w:rsidRDefault="004A366C" w:rsidP="00D571E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D571E5" w:rsidRPr="00D571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30</w:t>
      </w:r>
      <w:r w:rsidRPr="00D571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D571E5" w:rsidRPr="00D571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Pr="00D571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.201</w:t>
      </w:r>
      <w:r w:rsidR="00D571E5" w:rsidRPr="00D571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 </w:t>
      </w:r>
      <w:r w:rsidRPr="00D571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№76</w:t>
      </w:r>
    </w:p>
    <w:p w:rsidR="00D571E5" w:rsidRDefault="00D571E5" w:rsidP="00D57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068E" w:rsidRPr="00D571E5" w:rsidRDefault="00C9068E" w:rsidP="00D57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D571E5" w:rsidRDefault="00C9068E" w:rsidP="00D57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комплексного развития систем коммунальной инфраструктуры</w:t>
      </w:r>
    </w:p>
    <w:p w:rsidR="00D571E5" w:rsidRDefault="00C9068E" w:rsidP="00D57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</w:p>
    <w:p w:rsidR="00C9068E" w:rsidRPr="00D571E5" w:rsidRDefault="00C9068E" w:rsidP="00D57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Рамешковского района Тверской области</w:t>
      </w:r>
    </w:p>
    <w:p w:rsidR="00C9068E" w:rsidRPr="00D571E5" w:rsidRDefault="00C9068E" w:rsidP="00D57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 w:rsid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20</w:t>
      </w:r>
      <w:r w:rsidR="00F02046"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годы</w:t>
      </w:r>
    </w:p>
    <w:p w:rsidR="00C9068E" w:rsidRPr="00D571E5" w:rsidRDefault="00D571E5" w:rsidP="00D57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Киверичи</w:t>
      </w:r>
    </w:p>
    <w:p w:rsidR="00D571E5" w:rsidRDefault="00D571E5" w:rsidP="00C9068E">
      <w:pPr>
        <w:spacing w:before="108" w:after="108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068E" w:rsidRPr="00D571E5" w:rsidRDefault="00C9068E" w:rsidP="00C9068E">
      <w:pPr>
        <w:spacing w:before="108" w:after="108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3D03B0" w:rsidRDefault="00C9068E" w:rsidP="003D03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Программы комплексного развития систем коммунальной инфраструктуры муниципального образования </w:t>
      </w:r>
      <w:bookmarkStart w:id="0" w:name="sub_10"/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 </w:t>
      </w:r>
    </w:p>
    <w:p w:rsidR="00C9068E" w:rsidRPr="003D03B0" w:rsidRDefault="00C9068E" w:rsidP="003D03B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03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Рамешковского района Тверской области на </w:t>
      </w:r>
      <w:r w:rsidR="003D03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2016</w:t>
      </w:r>
      <w:r w:rsidRPr="003D03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F02046" w:rsidRPr="003D03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3D03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0 годы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6044"/>
      </w:tblGrid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3C0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комплексного развития систем коммунальной инфраструктуры муниципального образования сельское поселение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Рамешковского района Тверской области на </w:t>
            </w:r>
            <w:r w:rsidR="003D0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F02046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годы (далее - Программа)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3C05A3" w:rsidP="003D03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</w:t>
            </w:r>
            <w:r w:rsidR="003D0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июня 2016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3C05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571E5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Киверичи</w:t>
            </w:r>
            <w:r w:rsidR="003C05A3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Рамешковского района Тверской области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3C05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571E5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Киверичи</w:t>
            </w:r>
            <w:r w:rsidR="003C05A3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Рамешковского района Тверской области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3C0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-качественное и надежное обеспечение коммунальными услугами потребителей муниципального образования сельское поселение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Рамешковского района Тверской области.</w:t>
            </w:r>
          </w:p>
        </w:tc>
      </w:tr>
      <w:tr w:rsidR="00C9068E" w:rsidRPr="00D571E5" w:rsidTr="008F646D">
        <w:trPr>
          <w:trHeight w:val="483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3D0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подключения к системам коммунальной инфраструктуры вводимых </w:t>
            </w:r>
            <w:r w:rsidR="003D0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действующих 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жилищного фонда и социальной сферы;</w:t>
            </w:r>
          </w:p>
          <w:p w:rsidR="00C9068E" w:rsidRPr="00D571E5" w:rsidRDefault="00C9068E" w:rsidP="003D0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строительство и модернизация систем коммунальной инфраструктуры и объектов, используемых для утилизации и захоронения твердых бытовых отходов, в соответствии с потребностями жилищного и промышленного строительства;</w:t>
            </w:r>
          </w:p>
          <w:p w:rsidR="00C9068E" w:rsidRPr="00D571E5" w:rsidRDefault="00C9068E" w:rsidP="003D0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качества производимых организациями коммунального комплекса товаров и оказываемых услуг;</w:t>
            </w:r>
          </w:p>
          <w:p w:rsidR="00C9068E" w:rsidRPr="00D571E5" w:rsidRDefault="00C9068E" w:rsidP="003D03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экологической ситуации на территории муниципального образования сельское</w:t>
            </w:r>
          </w:p>
          <w:p w:rsidR="00C9068E" w:rsidRPr="00D571E5" w:rsidRDefault="00C9068E" w:rsidP="003D03B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поселение </w:t>
            </w:r>
            <w:r w:rsidR="00D571E5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Киверичи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Рамешковского района Тверской области.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3D03B0" w:rsidP="00F02046">
            <w:pPr>
              <w:spacing w:before="100" w:beforeAutospacing="1" w:after="100" w:afterAutospacing="1" w:line="240" w:lineRule="auto"/>
              <w:ind w:firstLine="3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F02046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годы.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3D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 по годам в разрезе кодов разделов функциональной классификации расходов бюджета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F44F2A">
            <w:pPr>
              <w:spacing w:before="100" w:beforeAutospacing="1" w:after="0" w:line="240" w:lineRule="auto"/>
              <w:ind w:firstLine="3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составит   </w:t>
            </w:r>
            <w:r w:rsidR="0040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3 610,0</w:t>
            </w:r>
            <w:r w:rsidR="0027744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т.ч.:</w:t>
            </w:r>
          </w:p>
          <w:p w:rsidR="00F44F2A" w:rsidRPr="00D571E5" w:rsidRDefault="003D03B0" w:rsidP="00F4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="00C9068E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C9068E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  <w:r w:rsidR="00EA4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068E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C9068E" w:rsidRPr="00D571E5" w:rsidRDefault="00C9068E" w:rsidP="00F4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A40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- 4</w:t>
            </w:r>
            <w:r w:rsidR="00EA40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0 тыс. рублей;</w:t>
            </w:r>
          </w:p>
          <w:p w:rsidR="00C9068E" w:rsidRPr="00D571E5" w:rsidRDefault="00C9068E" w:rsidP="00F4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A40A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450 тыс. рублей;</w:t>
            </w:r>
          </w:p>
          <w:p w:rsidR="00C9068E" w:rsidRPr="00D571E5" w:rsidRDefault="00C9068E" w:rsidP="00F4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A40A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- 500 тыс. рублей;</w:t>
            </w:r>
          </w:p>
          <w:p w:rsidR="00C9068E" w:rsidRPr="00D571E5" w:rsidRDefault="00C9068E" w:rsidP="00F4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A40A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EA40A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0 тыс. рублей;</w:t>
            </w:r>
          </w:p>
          <w:p w:rsidR="00C9068E" w:rsidRPr="00D571E5" w:rsidRDefault="00C9068E" w:rsidP="00F0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 - средства бюджетов всех уровней, тарифная составляющая, плата за подключение, инвестиции.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механизмы реализации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подходов к выполнению мероприятий Программы.</w:t>
            </w:r>
          </w:p>
        </w:tc>
      </w:tr>
      <w:tr w:rsidR="00C9068E" w:rsidRPr="00D571E5" w:rsidTr="008F646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механизмы мониторинга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D950BF" w:rsidP="00EA40A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сельского поселения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координатор Программы организует работу исполнителей мероприятий по реализации Программы и подготовке необходимых материалов для своевременного и правильного составления отчетности.</w:t>
            </w:r>
          </w:p>
          <w:p w:rsidR="00C9068E" w:rsidRPr="00D571E5" w:rsidRDefault="00C9068E" w:rsidP="00EA40AD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всего периода реализации Программы осуществляется </w:t>
            </w:r>
            <w:r w:rsidR="00D950BF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мониторинг</w:t>
            </w:r>
            <w:r w:rsidR="00D950BF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Программы.</w:t>
            </w:r>
          </w:p>
        </w:tc>
      </w:tr>
    </w:tbl>
    <w:p w:rsidR="00C9068E" w:rsidRPr="00D571E5" w:rsidRDefault="00C9068E" w:rsidP="00C90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Содержание проблемы и необходимость её решения программными методами</w:t>
      </w:r>
    </w:p>
    <w:p w:rsidR="00C9068E" w:rsidRPr="00D571E5" w:rsidRDefault="00C9068E" w:rsidP="008F646D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1.1.Общие сведения о социально-экономическом положении муниципального образования</w:t>
      </w:r>
    </w:p>
    <w:p w:rsidR="004060F4" w:rsidRPr="004060F4" w:rsidRDefault="00C9068E" w:rsidP="004060F4">
      <w:pPr>
        <w:framePr w:hSpace="180" w:wrap="around" w:vAnchor="text" w:hAnchor="margin" w:y="39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расположено в Рамешковском районе Тверской области. Территория поселения занимает </w:t>
      </w:r>
      <w:r w:rsidR="00EA40AD">
        <w:rPr>
          <w:rFonts w:ascii="Times New Roman" w:hAnsi="Times New Roman"/>
          <w:sz w:val="24"/>
          <w:szCs w:val="24"/>
          <w:lang w:eastAsia="ru-RU"/>
        </w:rPr>
        <w:t>34 588,4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гектар</w:t>
      </w:r>
      <w:r w:rsidR="00EA40AD">
        <w:rPr>
          <w:rFonts w:ascii="Times New Roman" w:hAnsi="Times New Roman"/>
          <w:sz w:val="24"/>
          <w:szCs w:val="24"/>
          <w:lang w:eastAsia="ru-RU"/>
        </w:rPr>
        <w:t>а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, в поселении расположено </w:t>
      </w:r>
      <w:r w:rsidR="00EA40AD">
        <w:rPr>
          <w:rFonts w:ascii="Times New Roman" w:hAnsi="Times New Roman"/>
          <w:sz w:val="24"/>
          <w:szCs w:val="24"/>
          <w:lang w:eastAsia="ru-RU"/>
        </w:rPr>
        <w:t xml:space="preserve">49 </w:t>
      </w:r>
      <w:r w:rsidRPr="00D571E5">
        <w:rPr>
          <w:rFonts w:ascii="Times New Roman" w:hAnsi="Times New Roman"/>
          <w:sz w:val="24"/>
          <w:szCs w:val="24"/>
          <w:lang w:eastAsia="ru-RU"/>
        </w:rPr>
        <w:t>населенных пунктов. По территории поселения проходит автотрасс</w:t>
      </w:r>
      <w:r w:rsidR="00EA40AD">
        <w:rPr>
          <w:rFonts w:ascii="Times New Roman" w:hAnsi="Times New Roman"/>
          <w:sz w:val="24"/>
          <w:szCs w:val="24"/>
          <w:lang w:eastAsia="ru-RU"/>
        </w:rPr>
        <w:t>ы</w:t>
      </w:r>
      <w:r w:rsidR="004060F4">
        <w:rPr>
          <w:rFonts w:ascii="Times New Roman" w:hAnsi="Times New Roman"/>
          <w:sz w:val="24"/>
          <w:szCs w:val="24"/>
          <w:lang w:eastAsia="ru-RU"/>
        </w:rPr>
        <w:t xml:space="preserve"> регионального значения: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60F4" w:rsidRPr="004060F4">
        <w:rPr>
          <w:rFonts w:ascii="Times New Roman" w:hAnsi="Times New Roman"/>
          <w:sz w:val="24"/>
          <w:szCs w:val="24"/>
        </w:rPr>
        <w:t xml:space="preserve">Ильино-Буйлово-Киверичи </w:t>
      </w:r>
      <w:r w:rsidR="004060F4" w:rsidRPr="004060F4">
        <w:rPr>
          <w:rFonts w:ascii="Times New Roman" w:hAnsi="Times New Roman"/>
          <w:sz w:val="24"/>
          <w:szCs w:val="24"/>
          <w:lang w:val="en-US"/>
        </w:rPr>
        <w:t>II</w:t>
      </w:r>
      <w:r w:rsidR="004060F4" w:rsidRPr="004060F4">
        <w:rPr>
          <w:rFonts w:ascii="Times New Roman" w:hAnsi="Times New Roman"/>
          <w:sz w:val="24"/>
          <w:szCs w:val="24"/>
        </w:rPr>
        <w:t xml:space="preserve"> класс, 14 км; Киверичи-Некрасово </w:t>
      </w:r>
      <w:r w:rsidR="004060F4" w:rsidRPr="004060F4">
        <w:rPr>
          <w:rFonts w:ascii="Times New Roman" w:hAnsi="Times New Roman"/>
          <w:sz w:val="24"/>
          <w:szCs w:val="24"/>
          <w:lang w:val="en-US"/>
        </w:rPr>
        <w:t>II</w:t>
      </w:r>
      <w:r w:rsidR="004060F4" w:rsidRPr="004060F4">
        <w:rPr>
          <w:rFonts w:ascii="Times New Roman" w:hAnsi="Times New Roman"/>
          <w:sz w:val="24"/>
          <w:szCs w:val="24"/>
        </w:rPr>
        <w:t xml:space="preserve"> класс, 11 км; Киверичи-Городня- Ивановское-Быково </w:t>
      </w:r>
      <w:r w:rsidR="004060F4" w:rsidRPr="004060F4">
        <w:rPr>
          <w:rFonts w:ascii="Times New Roman" w:hAnsi="Times New Roman"/>
          <w:sz w:val="24"/>
          <w:szCs w:val="24"/>
          <w:lang w:val="en-US"/>
        </w:rPr>
        <w:t>II</w:t>
      </w:r>
      <w:r w:rsidR="004060F4" w:rsidRPr="004060F4">
        <w:rPr>
          <w:rFonts w:ascii="Times New Roman" w:hAnsi="Times New Roman"/>
          <w:sz w:val="24"/>
          <w:szCs w:val="24"/>
        </w:rPr>
        <w:t xml:space="preserve"> класс, 25км;</w:t>
      </w:r>
      <w:r w:rsidR="004060F4" w:rsidRPr="004060F4">
        <w:rPr>
          <w:rFonts w:ascii="Times New Roman" w:hAnsi="Times New Roman"/>
          <w:bCs/>
          <w:sz w:val="24"/>
          <w:szCs w:val="24"/>
        </w:rPr>
        <w:t xml:space="preserve"> Пенье-Андреевское</w:t>
      </w:r>
      <w:r w:rsidR="004060F4" w:rsidRPr="004060F4">
        <w:rPr>
          <w:rFonts w:ascii="Times New Roman" w:hAnsi="Times New Roman"/>
          <w:sz w:val="24"/>
          <w:szCs w:val="24"/>
        </w:rPr>
        <w:t xml:space="preserve"> </w:t>
      </w:r>
      <w:r w:rsidR="004060F4" w:rsidRPr="004060F4">
        <w:rPr>
          <w:rFonts w:ascii="Times New Roman" w:hAnsi="Times New Roman"/>
          <w:sz w:val="24"/>
          <w:szCs w:val="24"/>
          <w:lang w:val="en-US"/>
        </w:rPr>
        <w:t>II</w:t>
      </w:r>
      <w:r w:rsidR="004060F4" w:rsidRPr="004060F4">
        <w:rPr>
          <w:rFonts w:ascii="Times New Roman" w:hAnsi="Times New Roman"/>
          <w:sz w:val="24"/>
          <w:szCs w:val="24"/>
        </w:rPr>
        <w:t xml:space="preserve"> класс, 3км;</w:t>
      </w:r>
    </w:p>
    <w:p w:rsidR="008F646D" w:rsidRPr="00D571E5" w:rsidRDefault="00C9068E" w:rsidP="008F646D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В сельском поселении действу</w:t>
      </w:r>
      <w:r w:rsidR="00D950BF" w:rsidRPr="00D571E5">
        <w:rPr>
          <w:rFonts w:ascii="Times New Roman" w:hAnsi="Times New Roman"/>
          <w:sz w:val="24"/>
          <w:szCs w:val="24"/>
          <w:lang w:eastAsia="ru-RU"/>
        </w:rPr>
        <w:t>е</w:t>
      </w:r>
      <w:r w:rsidRPr="00D571E5">
        <w:rPr>
          <w:rFonts w:ascii="Times New Roman" w:hAnsi="Times New Roman"/>
          <w:sz w:val="24"/>
          <w:szCs w:val="24"/>
          <w:lang w:eastAsia="ru-RU"/>
        </w:rPr>
        <w:t>т сельскохозяйственн</w:t>
      </w:r>
      <w:r w:rsidR="00D950BF" w:rsidRPr="00D571E5">
        <w:rPr>
          <w:rFonts w:ascii="Times New Roman" w:hAnsi="Times New Roman"/>
          <w:sz w:val="24"/>
          <w:szCs w:val="24"/>
          <w:lang w:eastAsia="ru-RU"/>
        </w:rPr>
        <w:t>ое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предприяти</w:t>
      </w:r>
      <w:r w:rsidR="00D950BF" w:rsidRPr="00D571E5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0BF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hAnsi="Times New Roman"/>
          <w:sz w:val="24"/>
          <w:szCs w:val="24"/>
          <w:lang w:eastAsia="ru-RU"/>
        </w:rPr>
        <w:t>СПК «</w:t>
      </w:r>
      <w:r w:rsidR="004060F4">
        <w:rPr>
          <w:rFonts w:ascii="Times New Roman" w:hAnsi="Times New Roman"/>
          <w:sz w:val="24"/>
          <w:szCs w:val="24"/>
          <w:lang w:eastAsia="ru-RU"/>
        </w:rPr>
        <w:t>Заря</w:t>
      </w:r>
      <w:r w:rsidRPr="00D571E5">
        <w:rPr>
          <w:rFonts w:ascii="Times New Roman" w:hAnsi="Times New Roman"/>
          <w:sz w:val="24"/>
          <w:szCs w:val="24"/>
          <w:lang w:eastAsia="ru-RU"/>
        </w:rPr>
        <w:t>»,</w:t>
      </w:r>
      <w:r w:rsidR="004060F4">
        <w:rPr>
          <w:rFonts w:ascii="Times New Roman" w:hAnsi="Times New Roman"/>
          <w:sz w:val="24"/>
          <w:szCs w:val="24"/>
          <w:lang w:eastAsia="ru-RU"/>
        </w:rPr>
        <w:t xml:space="preserve"> работают фермерские хозяйства  ИП Ямалетдинова, ИП Сидорова, ИП Кулагин, два индивидуальных предпринимателя занимаются заготовкой и переработкой древесины</w:t>
      </w:r>
      <w:r w:rsidR="00C97CF3">
        <w:rPr>
          <w:rFonts w:ascii="Times New Roman" w:hAnsi="Times New Roman"/>
          <w:sz w:val="24"/>
          <w:szCs w:val="24"/>
          <w:lang w:eastAsia="ru-RU"/>
        </w:rPr>
        <w:t>- ИП Антонов и ИП Филиппов.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Через поселение протекают реки Медведица и </w:t>
      </w:r>
      <w:r w:rsidR="00C97CF3">
        <w:rPr>
          <w:rFonts w:ascii="Times New Roman" w:hAnsi="Times New Roman"/>
          <w:sz w:val="24"/>
          <w:szCs w:val="24"/>
          <w:lang w:eastAsia="ru-RU"/>
        </w:rPr>
        <w:t xml:space="preserve">Дрезна и Городня. 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Железные дороги на территории Поселения отсутствуют.</w:t>
      </w:r>
    </w:p>
    <w:p w:rsidR="00C9068E" w:rsidRPr="00D571E5" w:rsidRDefault="00D950BF" w:rsidP="008F646D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сновное направление в животноводстве – молочно-мясное скотоводство, </w:t>
      </w:r>
      <w:r w:rsidR="00C97CF3">
        <w:rPr>
          <w:rFonts w:ascii="Times New Roman" w:eastAsia="Times New Roman" w:hAnsi="Times New Roman"/>
          <w:sz w:val="24"/>
          <w:szCs w:val="24"/>
          <w:lang w:eastAsia="ru-RU"/>
        </w:rPr>
        <w:t xml:space="preserve"> птицеводство.</w:t>
      </w:r>
      <w:r w:rsidR="00C97CF3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поселения предприятия по переработке сельскохозяйственной продукции отсутствуют.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С экологической точки зрения Поселение достаточно благоприятно для проживания.</w:t>
      </w:r>
    </w:p>
    <w:p w:rsidR="00DD28B4" w:rsidRPr="00CE6286" w:rsidRDefault="00C9068E" w:rsidP="00DD28B4">
      <w:pPr>
        <w:pStyle w:val="af5"/>
        <w:spacing w:before="115" w:beforeAutospacing="0" w:after="0" w:afterAutospacing="0"/>
        <w:ind w:right="-284"/>
        <w:rPr>
          <w:color w:val="363937"/>
        </w:rPr>
      </w:pPr>
      <w:r w:rsidRPr="00D571E5">
        <w:rPr>
          <w:b/>
          <w:bCs/>
          <w:i/>
          <w:iCs/>
          <w:color w:val="000080"/>
        </w:rPr>
        <w:t xml:space="preserve"> </w:t>
      </w:r>
      <w:r w:rsidR="002C74A6" w:rsidRPr="00D571E5">
        <w:t xml:space="preserve">Сельское поселение </w:t>
      </w:r>
      <w:r w:rsidR="00D571E5" w:rsidRPr="00D571E5">
        <w:t>Киверичи</w:t>
      </w:r>
      <w:r w:rsidR="002C74A6" w:rsidRPr="00D571E5">
        <w:t xml:space="preserve"> расположено в </w:t>
      </w:r>
      <w:r w:rsidR="00C97CF3">
        <w:t xml:space="preserve">северо-восточной </w:t>
      </w:r>
      <w:r w:rsidR="002C74A6" w:rsidRPr="00D571E5">
        <w:t xml:space="preserve"> части Рамешковского района Тверской области. </w:t>
      </w:r>
      <w:r w:rsidR="00DD28B4" w:rsidRPr="00D571E5">
        <w:t xml:space="preserve">Граничит </w:t>
      </w:r>
      <w:r w:rsidR="00DD28B4">
        <w:rPr>
          <w:color w:val="363937"/>
        </w:rPr>
        <w:t>н</w:t>
      </w:r>
      <w:r w:rsidR="00DD28B4" w:rsidRPr="00CE6286">
        <w:rPr>
          <w:color w:val="363937"/>
        </w:rPr>
        <w:t>а севере</w:t>
      </w:r>
      <w:r w:rsidR="00DD28B4">
        <w:rPr>
          <w:color w:val="363937"/>
        </w:rPr>
        <w:t xml:space="preserve">- с Бежецким районом,  сельское </w:t>
      </w:r>
      <w:r w:rsidR="00DD28B4" w:rsidRPr="00CE6286">
        <w:rPr>
          <w:color w:val="363937"/>
        </w:rPr>
        <w:t>поселение Житищи;</w:t>
      </w:r>
      <w:r w:rsidR="00DD28B4">
        <w:rPr>
          <w:color w:val="363937"/>
        </w:rPr>
        <w:t xml:space="preserve"> </w:t>
      </w:r>
      <w:r w:rsidR="00DD28B4" w:rsidRPr="00CE6286">
        <w:rPr>
          <w:color w:val="363937"/>
        </w:rPr>
        <w:t>На северо-востоке с  Кашинским районом, сельские поселения Славское  и  Верхнетроицкое;</w:t>
      </w:r>
      <w:r w:rsidR="00DD28B4">
        <w:rPr>
          <w:color w:val="363937"/>
        </w:rPr>
        <w:t xml:space="preserve"> </w:t>
      </w:r>
      <w:r w:rsidR="00DD28B4" w:rsidRPr="00CE6286">
        <w:rPr>
          <w:color w:val="363937"/>
        </w:rPr>
        <w:t>На юго-востоке- с Кимрским районом, сельское поселение Быково;</w:t>
      </w:r>
      <w:r w:rsidR="00DD28B4">
        <w:rPr>
          <w:color w:val="363937"/>
        </w:rPr>
        <w:t xml:space="preserve"> </w:t>
      </w:r>
      <w:r w:rsidR="00DD28B4" w:rsidRPr="00CE6286">
        <w:rPr>
          <w:color w:val="363937"/>
        </w:rPr>
        <w:t>На юге- с Рамешковским районом,  сельское  поселение Ильгощи;</w:t>
      </w:r>
      <w:r w:rsidR="00DD28B4">
        <w:rPr>
          <w:color w:val="363937"/>
        </w:rPr>
        <w:t xml:space="preserve"> </w:t>
      </w:r>
      <w:r w:rsidR="00DD28B4" w:rsidRPr="00CE6286">
        <w:rPr>
          <w:color w:val="363937"/>
        </w:rPr>
        <w:t>На западе- Рамешковским районом,  сельское  поселение  Алешино;</w:t>
      </w:r>
    </w:p>
    <w:p w:rsidR="00DD28B4" w:rsidRPr="00D571E5" w:rsidRDefault="00DD28B4" w:rsidP="00DD28B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571E5">
        <w:rPr>
          <w:rFonts w:ascii="Times New Roman" w:hAnsi="Times New Roman"/>
          <w:sz w:val="24"/>
          <w:szCs w:val="24"/>
          <w:lang w:eastAsia="ru-RU"/>
        </w:rPr>
        <w:t>Граница муниципального образования сельское поселение Киверичи утверждена законом Тверской области от 28.02.2005 №42-ЗО «Об установлении границ муниципальных образований, входящих в состав территории муниципального образования Тверской области "Рамешковский район", и наделении их статусом городского, сельского поселения».</w:t>
      </w:r>
    </w:p>
    <w:p w:rsidR="00DD28B4" w:rsidRPr="006C3325" w:rsidRDefault="00DD28B4" w:rsidP="00DD28B4">
      <w:pPr>
        <w:spacing w:after="0" w:line="240" w:lineRule="auto"/>
        <w:ind w:left="142" w:right="-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</w:t>
      </w:r>
      <w:r w:rsidRPr="006C33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Граница с </w:t>
      </w:r>
      <w:hyperlink r:id="rId8" w:tooltip="Кимрский район" w:history="1">
        <w:r w:rsidRPr="006C3325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Кимрским районом</w:t>
        </w:r>
      </w:hyperlink>
      <w:r w:rsidRPr="006C33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проходит по реке </w:t>
      </w:r>
      <w:hyperlink r:id="rId9" w:tooltip="Медведица (приток Волги)" w:history="1">
        <w:r w:rsidRPr="006C3325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Медведиц</w:t>
        </w:r>
        <w:r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а</w:t>
        </w:r>
      </w:hyperlink>
      <w:r w:rsidRPr="006C33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граница 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hyperlink r:id="rId10" w:tooltip="Кашинский район" w:history="1">
        <w:r w:rsidRPr="006C3325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Кашинским</w:t>
        </w:r>
        <w:r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C3325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районом</w:t>
        </w:r>
      </w:hyperlink>
      <w:r w:rsidRPr="006C33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— по её притоку реке </w:t>
      </w:r>
      <w:hyperlink r:id="rId11" w:tooltip="Дрезна (приток Медведицы)" w:history="1">
        <w:r w:rsidRPr="006C3325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Дрезне</w:t>
        </w:r>
      </w:hyperlink>
      <w:r w:rsidRPr="006C33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C33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Пересекает поселение приток Дрезны река Городня.</w:t>
      </w:r>
    </w:p>
    <w:p w:rsidR="002C74A6" w:rsidRPr="00D571E5" w:rsidRDefault="002C74A6" w:rsidP="002C74A6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Граница муниципального образования сельское поселение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утверждена законом Тверской области от 28.02.2005 №42-ЗО «Об установлении границ муниципальных образований, входящих в состав территории муниципального образования Тверской области "Рамешковский район", и наделении их статусом городского, сельского поселения».</w:t>
      </w:r>
    </w:p>
    <w:p w:rsidR="00C97CF3" w:rsidRDefault="00C97CF3" w:rsidP="0083777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Toc385326194"/>
    </w:p>
    <w:p w:rsidR="002C74A6" w:rsidRPr="00D571E5" w:rsidRDefault="002C74A6" w:rsidP="0083777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sz w:val="24"/>
          <w:szCs w:val="24"/>
          <w:lang w:eastAsia="ru-RU"/>
        </w:rPr>
        <w:t>Природные условия</w:t>
      </w:r>
      <w:bookmarkEnd w:id="1"/>
    </w:p>
    <w:p w:rsidR="00DD28B4" w:rsidRPr="00A7662D" w:rsidRDefault="00DD28B4" w:rsidP="00DD28B4">
      <w:pPr>
        <w:pStyle w:val="af5"/>
        <w:shd w:val="clear" w:color="auto" w:fill="F2F2F2"/>
        <w:tabs>
          <w:tab w:val="left" w:pos="9498"/>
        </w:tabs>
        <w:spacing w:before="0" w:beforeAutospacing="0" w:after="0" w:afterAutospacing="0"/>
        <w:rPr>
          <w:color w:val="333333"/>
        </w:rPr>
      </w:pPr>
      <w:r>
        <w:t xml:space="preserve">     </w:t>
      </w:r>
      <w:r w:rsidRPr="00A77CC8">
        <w:t xml:space="preserve">Территория </w:t>
      </w:r>
      <w:r>
        <w:t>Сельского поселения Киверичи Рамешковского</w:t>
      </w:r>
      <w:r w:rsidRPr="00A77CC8">
        <w:t xml:space="preserve"> района </w:t>
      </w:r>
      <w:r>
        <w:t xml:space="preserve">как и вся </w:t>
      </w:r>
      <w:r w:rsidRPr="00A7662D">
        <w:rPr>
          <w:rFonts w:ascii="Arial" w:hAnsi="Arial" w:cs="Arial"/>
          <w:color w:val="333333"/>
          <w:sz w:val="18"/>
          <w:szCs w:val="18"/>
        </w:rPr>
        <w:t xml:space="preserve"> </w:t>
      </w:r>
      <w:r w:rsidRPr="00A7662D">
        <w:rPr>
          <w:color w:val="333333"/>
        </w:rPr>
        <w:t>Тверская область в пределах Нечерноземной зоны Российской Федерации, целиком располага</w:t>
      </w:r>
      <w:r>
        <w:rPr>
          <w:color w:val="333333"/>
        </w:rPr>
        <w:t>ется</w:t>
      </w:r>
      <w:r w:rsidRPr="00A7662D">
        <w:rPr>
          <w:color w:val="333333"/>
        </w:rPr>
        <w:t xml:space="preserve"> в подзоне</w:t>
      </w:r>
      <w:r>
        <w:rPr>
          <w:color w:val="333333"/>
        </w:rPr>
        <w:t xml:space="preserve"> </w:t>
      </w:r>
      <w:r w:rsidRPr="00A7662D">
        <w:rPr>
          <w:color w:val="333333"/>
        </w:rPr>
        <w:t xml:space="preserve"> дерново-подзолистых почв южной тайги</w:t>
      </w:r>
      <w:r>
        <w:rPr>
          <w:color w:val="333333"/>
        </w:rPr>
        <w:t>,</w:t>
      </w:r>
      <w:r w:rsidRPr="00A7662D">
        <w:rPr>
          <w:color w:val="333333"/>
        </w:rPr>
        <w:t xml:space="preserve"> </w:t>
      </w:r>
      <w:r w:rsidRPr="00A77CC8">
        <w:t>по лесорастительному зонированию относится к зоне смешанных лесов</w:t>
      </w:r>
      <w:r>
        <w:t>.</w:t>
      </w:r>
    </w:p>
    <w:p w:rsidR="00DD28B4" w:rsidRPr="00A7662D" w:rsidRDefault="00DD28B4" w:rsidP="00DD28B4">
      <w:pPr>
        <w:shd w:val="clear" w:color="auto" w:fill="F2F2F2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Рельеф территории сформирован под влиянием деятельности ледника, водно-ледниковых потоков, морскими, озерными, речными водами.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Значительн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</w:t>
      </w: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территори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 поселения </w:t>
      </w: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покрыты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смешанными </w:t>
      </w: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лесами, большие площади занимают болота, преимущественно верховые. Основными почвообразующими породами являются: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покровные суглинки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 </w:t>
      </w: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карбонатные покровные суглинки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Pr="00A766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мореные отложения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C74A6" w:rsidRPr="00D571E5" w:rsidRDefault="00DD28B4" w:rsidP="00DD28B4">
      <w:pPr>
        <w:rPr>
          <w:rFonts w:ascii="Times New Roman" w:hAnsi="Times New Roman"/>
          <w:sz w:val="24"/>
          <w:szCs w:val="24"/>
          <w:lang w:eastAsia="ru-RU"/>
        </w:rPr>
      </w:pPr>
      <w:r w:rsidRPr="00305C6D">
        <w:rPr>
          <w:rFonts w:ascii="Times New Roman" w:hAnsi="Times New Roman"/>
          <w:sz w:val="24"/>
          <w:szCs w:val="24"/>
        </w:rPr>
        <w:t xml:space="preserve">Ландшафт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305C6D">
        <w:rPr>
          <w:rFonts w:ascii="Times New Roman" w:hAnsi="Times New Roman"/>
          <w:sz w:val="24"/>
          <w:szCs w:val="24"/>
        </w:rPr>
        <w:t xml:space="preserve"> - переходн</w:t>
      </w:r>
      <w:r>
        <w:rPr>
          <w:rFonts w:ascii="Times New Roman" w:hAnsi="Times New Roman"/>
          <w:sz w:val="24"/>
          <w:szCs w:val="24"/>
        </w:rPr>
        <w:t>ы</w:t>
      </w:r>
      <w:r w:rsidRPr="00305C6D">
        <w:rPr>
          <w:rFonts w:ascii="Times New Roman" w:hAnsi="Times New Roman"/>
          <w:sz w:val="24"/>
          <w:szCs w:val="24"/>
        </w:rPr>
        <w:t xml:space="preserve">й, от Верхневолжской низины на юге к моренно-холмистому Бежецкому Верху на севере. Абсолютные высоты на юге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305C6D">
        <w:rPr>
          <w:rFonts w:ascii="Times New Roman" w:hAnsi="Times New Roman"/>
          <w:sz w:val="24"/>
          <w:szCs w:val="24"/>
        </w:rPr>
        <w:t xml:space="preserve"> - 140-150 м над уровнем моря, на севере 160-190 м. </w:t>
      </w:r>
      <w:r w:rsidRPr="00305C6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Запасы подземных вод территории сельского поселения приурочены к известнякам и мергелям Касимовского яруса: распространены трещинно-пластовые и карстово-пластовые воды в известняках и других карбонатных породах </w:t>
      </w:r>
      <w:r w:rsidR="002C74A6" w:rsidRPr="00D571E5">
        <w:rPr>
          <w:rFonts w:ascii="Times New Roman" w:hAnsi="Times New Roman"/>
          <w:sz w:val="24"/>
          <w:szCs w:val="24"/>
          <w:lang w:val="en-US" w:eastAsia="ru-RU"/>
        </w:rPr>
        <w:t>C</w:t>
      </w:r>
      <w:r w:rsidR="002C74A6" w:rsidRPr="00D571E5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="002C74A6" w:rsidRPr="00D571E5">
        <w:rPr>
          <w:rFonts w:ascii="Times New Roman" w:hAnsi="Times New Roman"/>
          <w:sz w:val="24"/>
          <w:szCs w:val="24"/>
          <w:lang w:val="en-US" w:eastAsia="ru-RU"/>
        </w:rPr>
        <w:t>kr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C74A6" w:rsidRPr="00D571E5">
        <w:rPr>
          <w:rFonts w:ascii="Times New Roman" w:hAnsi="Times New Roman"/>
          <w:sz w:val="24"/>
          <w:szCs w:val="24"/>
          <w:lang w:val="en-US" w:eastAsia="ru-RU"/>
        </w:rPr>
        <w:t>C</w:t>
      </w:r>
      <w:r w:rsidR="002C74A6" w:rsidRPr="00D571E5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="002C74A6" w:rsidRPr="00D571E5">
        <w:rPr>
          <w:rFonts w:ascii="Times New Roman" w:hAnsi="Times New Roman"/>
          <w:sz w:val="24"/>
          <w:szCs w:val="24"/>
          <w:lang w:val="en-US" w:eastAsia="ru-RU"/>
        </w:rPr>
        <w:t>hm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C74A6" w:rsidRPr="00D571E5">
        <w:rPr>
          <w:rFonts w:ascii="Times New Roman" w:hAnsi="Times New Roman"/>
          <w:sz w:val="24"/>
          <w:szCs w:val="24"/>
          <w:lang w:val="en-US" w:eastAsia="ru-RU"/>
        </w:rPr>
        <w:t>C</w:t>
      </w:r>
      <w:r w:rsidR="002C74A6" w:rsidRPr="00D571E5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="002C74A6" w:rsidRPr="00D571E5">
        <w:rPr>
          <w:rFonts w:ascii="Times New Roman" w:hAnsi="Times New Roman"/>
          <w:sz w:val="24"/>
          <w:szCs w:val="24"/>
          <w:lang w:val="en-US" w:eastAsia="ru-RU"/>
        </w:rPr>
        <w:t>dr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. Преобладающий анионный состав - гидрокарбонатный.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Климат на территории сельского поселения умеренно-континентальный, средняя температура января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9,6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sym w:font="Symbol" w:char="F0B0"/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С, июля +16,8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sym w:font="Symbol" w:char="F0B0"/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С, среднее годовое количество осадков 637 мм. Вегетационный период около 190 дней. Влажность воздуха весной и осенью составляет 75-80 %, летом снижается до 65-70%, а зимой повышается до 85-90%. Территория расположена в климатическом подрайоне </w:t>
      </w:r>
      <w:r w:rsidR="002C74A6" w:rsidRPr="00D571E5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В, продолжительность отопительного периода – 220 суток.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>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протека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>ю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т: реки Медведица</w:t>
      </w:r>
      <w:r w:rsidR="00DB2F05" w:rsidRPr="00D571E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Дрезна, Городня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6F483C">
        <w:rPr>
          <w:rFonts w:ascii="Times New Roman" w:hAnsi="Times New Roman"/>
          <w:sz w:val="24"/>
          <w:szCs w:val="24"/>
          <w:lang w:eastAsia="ru-RU"/>
        </w:rPr>
        <w:t>Мелкие реки</w:t>
      </w:r>
      <w:r w:rsidR="00DB2F05">
        <w:rPr>
          <w:rFonts w:ascii="Times New Roman" w:hAnsi="Times New Roman"/>
          <w:sz w:val="24"/>
          <w:szCs w:val="24"/>
          <w:lang w:eastAsia="ru-RU"/>
        </w:rPr>
        <w:t xml:space="preserve"> Вялья, Соломашка, Лужанка, Любость,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ручьи </w:t>
      </w:r>
      <w:r w:rsidR="00DB2F05">
        <w:rPr>
          <w:rFonts w:ascii="Times New Roman" w:hAnsi="Times New Roman"/>
          <w:sz w:val="24"/>
          <w:szCs w:val="24"/>
          <w:lang w:eastAsia="ru-RU"/>
        </w:rPr>
        <w:t xml:space="preserve"> Окуловский, Беляевский, Лопатница, Молзаводской,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мелкие и сезонные водотоки.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74A6" w:rsidRPr="00D571E5" w:rsidRDefault="002C74A6" w:rsidP="0083777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Toc385326195"/>
      <w:r w:rsidRPr="00D571E5">
        <w:rPr>
          <w:rFonts w:ascii="Times New Roman" w:hAnsi="Times New Roman"/>
          <w:b/>
          <w:sz w:val="24"/>
          <w:szCs w:val="24"/>
          <w:lang w:eastAsia="ru-RU"/>
        </w:rPr>
        <w:t>Экономико-географическое положение</w:t>
      </w:r>
      <w:bookmarkEnd w:id="2"/>
    </w:p>
    <w:p w:rsidR="002C74A6" w:rsidRPr="00D571E5" w:rsidRDefault="00DB2F05" w:rsidP="00D0573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Сельское поселение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– муниципальное образование в составе Рамешковского района Тверской области. Расположено в </w:t>
      </w:r>
      <w:r>
        <w:rPr>
          <w:rFonts w:ascii="Times New Roman" w:hAnsi="Times New Roman"/>
          <w:sz w:val="24"/>
          <w:szCs w:val="24"/>
          <w:lang w:eastAsia="ru-RU"/>
        </w:rPr>
        <w:t xml:space="preserve">северо-восточной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части района (</w:t>
      </w:r>
      <w:fldSimple w:instr=" REF _Ref378667924 \h  \* MERGEFORMAT ">
        <w:r w:rsidR="00A9018D" w:rsidRPr="00D571E5">
          <w:rPr>
            <w:rFonts w:ascii="Times New Roman" w:hAnsi="Times New Roman"/>
            <w:sz w:val="24"/>
            <w:szCs w:val="24"/>
            <w:lang w:eastAsia="ru-RU"/>
          </w:rPr>
          <w:t>Рис. 1</w:t>
        </w:r>
      </w:fldSimple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/>
          <w:sz w:val="24"/>
          <w:szCs w:val="24"/>
          <w:lang w:eastAsia="ru-RU"/>
        </w:rPr>
        <w:t>расположено в 40 километрах от районного центра п. Рамешки и 100 километрах от областного центра г. Тверь.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Административный центр сельского поселения – </w:t>
      </w:r>
      <w:r>
        <w:rPr>
          <w:rFonts w:ascii="Times New Roman" w:hAnsi="Times New Roman"/>
          <w:sz w:val="24"/>
          <w:szCs w:val="24"/>
          <w:lang w:eastAsia="ru-RU"/>
        </w:rPr>
        <w:t xml:space="preserve">село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, расположен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на автодороге «</w:t>
      </w:r>
      <w:r>
        <w:rPr>
          <w:rFonts w:ascii="Times New Roman" w:hAnsi="Times New Roman"/>
          <w:sz w:val="24"/>
          <w:szCs w:val="24"/>
          <w:lang w:eastAsia="ru-RU"/>
        </w:rPr>
        <w:t>Ильино-Киверичи-Ивановское –Быково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» с выходом на </w:t>
      </w:r>
      <w:r w:rsidR="0031511F">
        <w:rPr>
          <w:rFonts w:ascii="Times New Roman" w:hAnsi="Times New Roman"/>
          <w:sz w:val="24"/>
          <w:szCs w:val="24"/>
          <w:lang w:eastAsia="ru-RU"/>
        </w:rPr>
        <w:t xml:space="preserve">трассу Тверь-Кашин, Быково-Горицы-Кимры.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511F">
        <w:rPr>
          <w:rFonts w:ascii="Times New Roman" w:hAnsi="Times New Roman"/>
          <w:sz w:val="24"/>
          <w:szCs w:val="24"/>
          <w:lang w:eastAsia="ru-RU"/>
        </w:rPr>
        <w:t xml:space="preserve">Все населенные пункты сельского поселения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находится </w:t>
      </w:r>
      <w:r w:rsidR="0031511F">
        <w:rPr>
          <w:rFonts w:ascii="Times New Roman" w:hAnsi="Times New Roman"/>
          <w:sz w:val="24"/>
          <w:szCs w:val="24"/>
          <w:lang w:eastAsia="ru-RU"/>
        </w:rPr>
        <w:t>на значительном отдалении от районного центра</w:t>
      </w:r>
      <w:r w:rsidR="00D05731">
        <w:rPr>
          <w:rFonts w:ascii="Times New Roman" w:hAnsi="Times New Roman"/>
          <w:sz w:val="24"/>
          <w:szCs w:val="24"/>
          <w:lang w:eastAsia="ru-RU"/>
        </w:rPr>
        <w:t xml:space="preserve"> самый близкий населенный пункт (д. Марьино на расстоянии 33 км., самый дальний д. Новое 65 км)</w:t>
      </w:r>
      <w:r w:rsidR="00D05731" w:rsidRPr="00D05731">
        <w:rPr>
          <w:rFonts w:ascii="Times New Roman" w:hAnsi="Times New Roman"/>
          <w:sz w:val="24"/>
          <w:szCs w:val="24"/>
          <w:lang w:eastAsia="ru-RU"/>
        </w:rPr>
        <w:t>.</w:t>
      </w:r>
      <w:r w:rsidR="00D05731">
        <w:rPr>
          <w:rFonts w:ascii="Times New Roman" w:hAnsi="Times New Roman"/>
          <w:sz w:val="24"/>
          <w:szCs w:val="24"/>
          <w:lang w:eastAsia="ru-RU"/>
        </w:rPr>
        <w:t xml:space="preserve">  При отсутствии стабильного автобусного сообщения между районным центром и сельским поселении этот факт создает одну из серьезных  проблему для жителей проживающих  на территории поселени.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731">
        <w:rPr>
          <w:rFonts w:ascii="Times New Roman" w:hAnsi="Times New Roman"/>
          <w:sz w:val="24"/>
          <w:szCs w:val="24"/>
          <w:lang w:eastAsia="ru-RU"/>
        </w:rPr>
        <w:t xml:space="preserve">На территории сельского поселения в с. Киверичи расположен частный аэродром «Киверичи-запад».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Железнодорожный, трубопроводный, водный транспорт в непосредственной близости сельского поселения отсутствует.</w:t>
      </w:r>
    </w:p>
    <w:p w:rsidR="002C74A6" w:rsidRPr="00D571E5" w:rsidRDefault="00D05731" w:rsidP="00D0573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Собственная промышленная база в сельском поселении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состоит</w:t>
      </w:r>
      <w:r w:rsidRPr="00D057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их двух предприятий  индивидуальных предпринимателей  занимающихся  заготовкой и переработкой древесины - ИП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Антонов и ИП Филиппов.  В с. Киверичи размещена база Торжокского ЛПУ МГ для обслуживания магистрального газопровода –</w:t>
      </w:r>
      <w:r w:rsidR="00DF6507">
        <w:rPr>
          <w:rFonts w:ascii="Times New Roman" w:hAnsi="Times New Roman"/>
          <w:sz w:val="24"/>
          <w:szCs w:val="24"/>
          <w:lang w:eastAsia="ru-RU"/>
        </w:rPr>
        <w:t xml:space="preserve">АРП </w:t>
      </w:r>
      <w:r>
        <w:rPr>
          <w:rFonts w:ascii="Times New Roman" w:hAnsi="Times New Roman"/>
          <w:sz w:val="24"/>
          <w:szCs w:val="24"/>
          <w:lang w:eastAsia="ru-RU"/>
        </w:rPr>
        <w:t>«Киверичи».</w:t>
      </w:r>
    </w:p>
    <w:p w:rsidR="002C74A6" w:rsidRPr="00D571E5" w:rsidRDefault="00DF6507" w:rsidP="00DF6507">
      <w:pPr>
        <w:spacing w:after="0"/>
        <w:ind w:right="-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Сельское поселение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перспективно в качестве локального центра рекреации. Находящаяся здесь транзитная река Медведица известна пригодностью для сплава на байдарках, а так же популярна у рыболовов. Высокие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сухие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занятые сосновыми борами </w:t>
      </w:r>
      <w:r>
        <w:rPr>
          <w:rFonts w:ascii="Times New Roman" w:hAnsi="Times New Roman"/>
          <w:sz w:val="24"/>
          <w:szCs w:val="24"/>
          <w:lang w:eastAsia="ru-RU"/>
        </w:rPr>
        <w:t xml:space="preserve"> берега  рек Медведицы и Дрезны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пригодны для строительства объектов туризма (кемпингов).</w:t>
      </w:r>
      <w:r w:rsidR="00683A93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74A6" w:rsidRPr="00D571E5" w:rsidRDefault="00B83187" w:rsidP="002C74A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5975" cy="5354955"/>
            <wp:effectExtent l="19050" t="0" r="9525" b="0"/>
            <wp:docPr id="1" name="Рисунок 1" descr="http://davaiknam.ru/texts/1111/1110042/1110042_html_m6911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vaiknam.ru/texts/1111/1110042/1110042_html_m6911e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35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A6" w:rsidRPr="00D571E5" w:rsidRDefault="002C74A6" w:rsidP="002C74A6">
      <w:pPr>
        <w:rPr>
          <w:rFonts w:ascii="Times New Roman" w:hAnsi="Times New Roman"/>
          <w:bCs/>
          <w:sz w:val="24"/>
          <w:szCs w:val="24"/>
          <w:lang w:eastAsia="ru-RU"/>
        </w:rPr>
      </w:pPr>
      <w:bookmarkStart w:id="3" w:name="_Ref378667924"/>
      <w:r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Рис. </w:t>
      </w:r>
      <w:r w:rsidR="00421D65" w:rsidRPr="00D571E5">
        <w:rPr>
          <w:rFonts w:ascii="Times New Roman" w:hAnsi="Times New Roman"/>
          <w:bCs/>
          <w:sz w:val="24"/>
          <w:szCs w:val="24"/>
          <w:lang w:eastAsia="ru-RU"/>
        </w:rPr>
        <w:fldChar w:fldCharType="begin"/>
      </w:r>
      <w:r w:rsidRPr="00D571E5">
        <w:rPr>
          <w:rFonts w:ascii="Times New Roman" w:hAnsi="Times New Roman"/>
          <w:bCs/>
          <w:sz w:val="24"/>
          <w:szCs w:val="24"/>
          <w:lang w:eastAsia="ru-RU"/>
        </w:rPr>
        <w:instrText xml:space="preserve"> SEQ Рис. \* ARABIC </w:instrText>
      </w:r>
      <w:r w:rsidR="00421D65" w:rsidRPr="00D571E5">
        <w:rPr>
          <w:rFonts w:ascii="Times New Roman" w:hAnsi="Times New Roman"/>
          <w:bCs/>
          <w:sz w:val="24"/>
          <w:szCs w:val="24"/>
          <w:lang w:eastAsia="ru-RU"/>
        </w:rPr>
        <w:fldChar w:fldCharType="separate"/>
      </w:r>
      <w:r w:rsidR="00A9018D" w:rsidRPr="00D571E5">
        <w:rPr>
          <w:rFonts w:ascii="Times New Roman" w:hAnsi="Times New Roman"/>
          <w:bCs/>
          <w:noProof/>
          <w:sz w:val="24"/>
          <w:szCs w:val="24"/>
          <w:lang w:eastAsia="ru-RU"/>
        </w:rPr>
        <w:t>1</w:t>
      </w:r>
      <w:r w:rsidR="00421D65" w:rsidRPr="00D571E5">
        <w:rPr>
          <w:rFonts w:ascii="Times New Roman" w:hAnsi="Times New Roman"/>
          <w:bCs/>
          <w:sz w:val="24"/>
          <w:szCs w:val="24"/>
          <w:lang w:eastAsia="ru-RU"/>
        </w:rPr>
        <w:fldChar w:fldCharType="end"/>
      </w:r>
      <w:bookmarkEnd w:id="3"/>
      <w:r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 Положение сельского поселения в границах Рамешковского района</w:t>
      </w:r>
    </w:p>
    <w:p w:rsidR="002C74A6" w:rsidRPr="00D571E5" w:rsidRDefault="00DF6507" w:rsidP="002C74A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Экономико-географическое положение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внутри Рамешковского района характеризуется как </w:t>
      </w:r>
      <w:r>
        <w:rPr>
          <w:rFonts w:ascii="Times New Roman" w:hAnsi="Times New Roman"/>
          <w:sz w:val="24"/>
          <w:szCs w:val="24"/>
          <w:lang w:eastAsia="ru-RU"/>
        </w:rPr>
        <w:t>окраинное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. Отмечается приуроченность к автомобильным дорогам, реализующая преимущества транспортно-географического положения. Приречное положение (р. Медведица</w:t>
      </w:r>
      <w:r>
        <w:rPr>
          <w:rFonts w:ascii="Times New Roman" w:hAnsi="Times New Roman"/>
          <w:sz w:val="24"/>
          <w:szCs w:val="24"/>
          <w:lang w:eastAsia="ru-RU"/>
        </w:rPr>
        <w:t>, Дрезна, Городня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) вскрывает перспективы использования фактора рекреационно-географического положения. Исторически сложившаяся сельскохозяйственная база</w:t>
      </w:r>
      <w:r>
        <w:rPr>
          <w:rFonts w:ascii="Times New Roman" w:hAnsi="Times New Roman"/>
          <w:sz w:val="24"/>
          <w:szCs w:val="24"/>
          <w:lang w:eastAsia="ru-RU"/>
        </w:rPr>
        <w:t>, которая в настоящее время используется только на 10% от общих площадей сельхоз назначения (всего земель сельхозназначения 16100 га, используется 1500 га), имеет огромный потенциал для развития сельского хозяйства.</w:t>
      </w:r>
    </w:p>
    <w:p w:rsidR="002C74A6" w:rsidRPr="00D571E5" w:rsidRDefault="002C74A6" w:rsidP="0083777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_Toc385326196"/>
      <w:r w:rsidRPr="00D571E5">
        <w:rPr>
          <w:rFonts w:ascii="Times New Roman" w:hAnsi="Times New Roman"/>
          <w:b/>
          <w:sz w:val="24"/>
          <w:szCs w:val="24"/>
          <w:lang w:eastAsia="ru-RU"/>
        </w:rPr>
        <w:t>Население</w:t>
      </w:r>
      <w:bookmarkEnd w:id="4"/>
    </w:p>
    <w:p w:rsidR="002C74A6" w:rsidRPr="00D571E5" w:rsidRDefault="00DF6507" w:rsidP="002C74A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ситуации.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lastRenderedPageBreak/>
        <w:t>Значительная часть расчетных показателей, содержащихся в проектах документов территориального планирования, определяется на основе численности населения. На демографические прогнозы опирается планирование производства товаров и услуг, жилищного и коммунального хозяйства, трудовых ресурсов, подготовки кадров специалистов, школ и детских дошкольных учреждений, дорог и транспортных средств и многое другое.</w:t>
      </w:r>
    </w:p>
    <w:p w:rsidR="002C74A6" w:rsidRPr="00D571E5" w:rsidRDefault="002C74A6" w:rsidP="002A31C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На 1 января 201</w:t>
      </w:r>
      <w:r w:rsidR="00A96BF3">
        <w:rPr>
          <w:rFonts w:ascii="Times New Roman" w:hAnsi="Times New Roman"/>
          <w:sz w:val="24"/>
          <w:szCs w:val="24"/>
          <w:lang w:eastAsia="ru-RU"/>
        </w:rPr>
        <w:t>6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г. численность населения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- составила </w:t>
      </w:r>
      <w:r w:rsidR="00A96BF3">
        <w:rPr>
          <w:rFonts w:ascii="Times New Roman" w:hAnsi="Times New Roman"/>
          <w:sz w:val="24"/>
          <w:szCs w:val="24"/>
          <w:lang w:eastAsia="ru-RU"/>
        </w:rPr>
        <w:t xml:space="preserve">1106 </w:t>
      </w:r>
      <w:r w:rsidRPr="00D571E5">
        <w:rPr>
          <w:rFonts w:ascii="Times New Roman" w:hAnsi="Times New Roman"/>
          <w:sz w:val="24"/>
          <w:szCs w:val="24"/>
          <w:lang w:eastAsia="ru-RU"/>
        </w:rPr>
        <w:t>человек</w:t>
      </w:r>
      <w:r w:rsidR="008F646D" w:rsidRPr="00D571E5">
        <w:rPr>
          <w:rFonts w:ascii="Times New Roman" w:hAnsi="Times New Roman"/>
          <w:sz w:val="24"/>
          <w:szCs w:val="24"/>
          <w:lang w:eastAsia="ru-RU"/>
        </w:rPr>
        <w:t>а</w:t>
      </w:r>
      <w:r w:rsidR="0043530D" w:rsidRPr="00D571E5">
        <w:rPr>
          <w:rFonts w:ascii="Times New Roman" w:hAnsi="Times New Roman"/>
          <w:sz w:val="24"/>
          <w:szCs w:val="24"/>
          <w:lang w:eastAsia="ru-RU"/>
        </w:rPr>
        <w:t>.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Более </w:t>
      </w:r>
      <w:r w:rsidR="00A96BF3">
        <w:rPr>
          <w:rFonts w:ascii="Times New Roman" w:hAnsi="Times New Roman"/>
          <w:sz w:val="24"/>
          <w:szCs w:val="24"/>
          <w:lang w:eastAsia="ru-RU"/>
        </w:rPr>
        <w:t xml:space="preserve">76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% населения сконцентрировано в населенных пунктах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A96BF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6BF3">
        <w:rPr>
          <w:rFonts w:ascii="Times New Roman" w:hAnsi="Times New Roman"/>
          <w:sz w:val="24"/>
          <w:szCs w:val="24"/>
          <w:lang w:eastAsia="ru-RU"/>
        </w:rPr>
        <w:t>Городня, Ивановское, Андреевское</w:t>
      </w:r>
      <w:r w:rsidRPr="00D571E5">
        <w:rPr>
          <w:rFonts w:ascii="Times New Roman" w:hAnsi="Times New Roman"/>
          <w:sz w:val="24"/>
          <w:szCs w:val="24"/>
          <w:lang w:eastAsia="ru-RU"/>
        </w:rPr>
        <w:t>. Населенные пункты</w:t>
      </w:r>
      <w:r w:rsidR="00A96BF3">
        <w:rPr>
          <w:rFonts w:ascii="Times New Roman" w:hAnsi="Times New Roman"/>
          <w:sz w:val="24"/>
          <w:szCs w:val="24"/>
          <w:lang w:eastAsia="ru-RU"/>
        </w:rPr>
        <w:t>: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6BF3">
        <w:rPr>
          <w:rFonts w:ascii="Times New Roman" w:hAnsi="Times New Roman"/>
          <w:sz w:val="24"/>
          <w:szCs w:val="24"/>
          <w:lang w:eastAsia="ru-RU"/>
        </w:rPr>
        <w:t>Акулово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BF3">
        <w:rPr>
          <w:rFonts w:ascii="Times New Roman" w:hAnsi="Times New Roman"/>
          <w:sz w:val="24"/>
          <w:szCs w:val="24"/>
          <w:lang w:eastAsia="ru-RU"/>
        </w:rPr>
        <w:t xml:space="preserve">Берковщина, Большуха, Горка Урицкого, Ивишино, Ченцы, Чехово, Троица,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постоянного населения не имеют. В сельском поселении </w:t>
      </w:r>
      <w:r w:rsidR="00A96BF3">
        <w:rPr>
          <w:rFonts w:ascii="Times New Roman" w:hAnsi="Times New Roman"/>
          <w:sz w:val="24"/>
          <w:szCs w:val="24"/>
          <w:lang w:eastAsia="ru-RU"/>
        </w:rPr>
        <w:t xml:space="preserve">37 мелких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сельских населенных пунктов, </w:t>
      </w:r>
      <w:r w:rsidR="00A96BF3">
        <w:rPr>
          <w:rFonts w:ascii="Times New Roman" w:hAnsi="Times New Roman"/>
          <w:sz w:val="24"/>
          <w:szCs w:val="24"/>
          <w:lang w:eastAsia="ru-RU"/>
        </w:rPr>
        <w:t>6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средних, </w:t>
      </w:r>
      <w:r w:rsidR="00A96BF3">
        <w:rPr>
          <w:rFonts w:ascii="Times New Roman" w:hAnsi="Times New Roman"/>
          <w:sz w:val="24"/>
          <w:szCs w:val="24"/>
          <w:lang w:eastAsia="ru-RU"/>
        </w:rPr>
        <w:t>1крупное,  в пяти населенных пунктах вообще нет  жилых домов.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(</w:t>
      </w:r>
      <w:fldSimple w:instr=" REF _Ref380495838 \h  \* MERGEFORMAT ">
        <w:r w:rsidR="00A9018D" w:rsidRPr="00D571E5">
          <w:rPr>
            <w:rFonts w:ascii="Times New Roman" w:hAnsi="Times New Roman"/>
            <w:sz w:val="24"/>
            <w:szCs w:val="24"/>
            <w:lang w:eastAsia="ru-RU"/>
          </w:rPr>
          <w:t xml:space="preserve">Таблица </w:t>
        </w:r>
      </w:fldSimple>
      <w:r w:rsidRPr="00D571E5">
        <w:rPr>
          <w:rFonts w:ascii="Times New Roman" w:hAnsi="Times New Roman"/>
          <w:sz w:val="24"/>
          <w:szCs w:val="24"/>
          <w:lang w:eastAsia="ru-RU"/>
        </w:rPr>
        <w:t>).</w:t>
      </w:r>
    </w:p>
    <w:p w:rsidR="0043530D" w:rsidRDefault="0043530D" w:rsidP="0077092F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bookmarkStart w:id="5" w:name="_Ref380741863"/>
    </w:p>
    <w:p w:rsidR="0077092F" w:rsidRPr="00D571E5" w:rsidRDefault="002C74A6" w:rsidP="0077092F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Таблица </w:t>
      </w:r>
      <w:bookmarkEnd w:id="5"/>
      <w:r w:rsidR="0077092F"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</w:p>
    <w:p w:rsidR="002C74A6" w:rsidRPr="00D571E5" w:rsidRDefault="002C74A6" w:rsidP="0077092F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bCs/>
          <w:sz w:val="24"/>
          <w:szCs w:val="24"/>
          <w:lang w:eastAsia="ru-RU"/>
        </w:rPr>
        <w:t>Численность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A04D9" w:rsidRPr="00D571E5" w:rsidTr="00CA04D9">
        <w:tc>
          <w:tcPr>
            <w:tcW w:w="0" w:type="auto"/>
          </w:tcPr>
          <w:p w:rsidR="00CA04D9" w:rsidRPr="00D571E5" w:rsidRDefault="00CA04D9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Годы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7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8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9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10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3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4</w:t>
            </w:r>
          </w:p>
        </w:tc>
        <w:tc>
          <w:tcPr>
            <w:tcW w:w="0" w:type="auto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5</w:t>
            </w:r>
          </w:p>
        </w:tc>
      </w:tr>
      <w:tr w:rsidR="00CA04D9" w:rsidRPr="00D571E5" w:rsidTr="00CA04D9">
        <w:tc>
          <w:tcPr>
            <w:tcW w:w="0" w:type="auto"/>
          </w:tcPr>
          <w:p w:rsidR="00CA04D9" w:rsidRPr="00D571E5" w:rsidRDefault="00CA04D9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Численность населения, человек</w:t>
            </w:r>
          </w:p>
        </w:tc>
        <w:tc>
          <w:tcPr>
            <w:tcW w:w="0" w:type="auto"/>
            <w:vAlign w:val="center"/>
          </w:tcPr>
          <w:p w:rsidR="00CA04D9" w:rsidRPr="00D571E5" w:rsidRDefault="002A31CF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1196</w:t>
            </w:r>
          </w:p>
        </w:tc>
        <w:tc>
          <w:tcPr>
            <w:tcW w:w="0" w:type="auto"/>
            <w:vAlign w:val="center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1228</w:t>
            </w:r>
          </w:p>
        </w:tc>
        <w:tc>
          <w:tcPr>
            <w:tcW w:w="0" w:type="auto"/>
            <w:vAlign w:val="center"/>
          </w:tcPr>
          <w:p w:rsidR="00CA04D9" w:rsidRPr="00D571E5" w:rsidRDefault="002A31CF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1259</w:t>
            </w:r>
          </w:p>
        </w:tc>
        <w:tc>
          <w:tcPr>
            <w:tcW w:w="0" w:type="auto"/>
            <w:vAlign w:val="center"/>
          </w:tcPr>
          <w:p w:rsidR="00CA04D9" w:rsidRPr="00D571E5" w:rsidRDefault="00CA04D9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1077</w:t>
            </w:r>
          </w:p>
        </w:tc>
        <w:tc>
          <w:tcPr>
            <w:tcW w:w="0" w:type="auto"/>
            <w:vAlign w:val="center"/>
          </w:tcPr>
          <w:p w:rsidR="00CA04D9" w:rsidRPr="00D571E5" w:rsidRDefault="00CA04D9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1068</w:t>
            </w:r>
          </w:p>
        </w:tc>
        <w:tc>
          <w:tcPr>
            <w:tcW w:w="0" w:type="auto"/>
            <w:vAlign w:val="center"/>
          </w:tcPr>
          <w:p w:rsidR="00CA04D9" w:rsidRPr="00D571E5" w:rsidRDefault="00CA04D9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1052</w:t>
            </w:r>
          </w:p>
        </w:tc>
        <w:tc>
          <w:tcPr>
            <w:tcW w:w="0" w:type="auto"/>
            <w:vAlign w:val="center"/>
          </w:tcPr>
          <w:p w:rsidR="00CA04D9" w:rsidRPr="00D571E5" w:rsidRDefault="00CA04D9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1073</w:t>
            </w:r>
          </w:p>
        </w:tc>
        <w:tc>
          <w:tcPr>
            <w:tcW w:w="0" w:type="auto"/>
            <w:vAlign w:val="center"/>
          </w:tcPr>
          <w:p w:rsidR="00CA04D9" w:rsidRPr="00D571E5" w:rsidRDefault="00CA04D9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1068</w:t>
            </w:r>
          </w:p>
        </w:tc>
        <w:tc>
          <w:tcPr>
            <w:tcW w:w="0" w:type="auto"/>
            <w:vAlign w:val="center"/>
          </w:tcPr>
          <w:p w:rsidR="00CA04D9" w:rsidRPr="00D571E5" w:rsidRDefault="00CA04D9" w:rsidP="00CA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1106</w:t>
            </w:r>
          </w:p>
        </w:tc>
      </w:tr>
    </w:tbl>
    <w:p w:rsidR="0043530D" w:rsidRDefault="0043530D" w:rsidP="0077092F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bookmarkStart w:id="6" w:name="_Ref380495838"/>
      <w:bookmarkStart w:id="7" w:name="_Ref364171745"/>
    </w:p>
    <w:p w:rsidR="0077092F" w:rsidRPr="00D571E5" w:rsidRDefault="002C74A6" w:rsidP="0077092F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Таблица </w:t>
      </w:r>
      <w:bookmarkEnd w:id="6"/>
      <w:r w:rsidR="0077092F" w:rsidRPr="00D571E5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2C74A6" w:rsidRDefault="002C74A6" w:rsidP="00CA04D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bCs/>
          <w:sz w:val="24"/>
          <w:szCs w:val="24"/>
          <w:lang w:eastAsia="ru-RU"/>
        </w:rPr>
        <w:t>Количественные показатели по населённым пунктам</w:t>
      </w:r>
      <w:bookmarkEnd w:id="7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4"/>
        <w:gridCol w:w="1703"/>
        <w:gridCol w:w="2410"/>
        <w:gridCol w:w="2409"/>
      </w:tblGrid>
      <w:tr w:rsidR="00690896" w:rsidRPr="002A31CF" w:rsidTr="001D3798">
        <w:trPr>
          <w:trHeight w:val="270"/>
        </w:trPr>
        <w:tc>
          <w:tcPr>
            <w:tcW w:w="534" w:type="dxa"/>
            <w:vMerge w:val="restart"/>
          </w:tcPr>
          <w:p w:rsidR="00690896" w:rsidRPr="002A31CF" w:rsidRDefault="0069089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C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4" w:type="dxa"/>
            <w:vMerge w:val="restart"/>
          </w:tcPr>
          <w:p w:rsidR="00690896" w:rsidRPr="002A31CF" w:rsidRDefault="0069089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CF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522" w:type="dxa"/>
            <w:gridSpan w:val="3"/>
          </w:tcPr>
          <w:p w:rsidR="00690896" w:rsidRPr="002A31CF" w:rsidRDefault="00690896" w:rsidP="00690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1C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проживающего населения</w:t>
            </w:r>
          </w:p>
        </w:tc>
      </w:tr>
      <w:tr w:rsidR="00690896" w:rsidRPr="002A31CF" w:rsidTr="001D3798">
        <w:trPr>
          <w:trHeight w:val="614"/>
        </w:trPr>
        <w:tc>
          <w:tcPr>
            <w:tcW w:w="534" w:type="dxa"/>
            <w:vMerge/>
          </w:tcPr>
          <w:p w:rsidR="00690896" w:rsidRPr="002A31CF" w:rsidRDefault="00690896" w:rsidP="002A3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690896" w:rsidRPr="002A31CF" w:rsidRDefault="00690896" w:rsidP="002A3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2" w:type="dxa"/>
            <w:gridSpan w:val="3"/>
          </w:tcPr>
          <w:p w:rsidR="00690896" w:rsidRPr="002A31CF" w:rsidRDefault="0069089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90896" w:rsidRPr="002A31CF" w:rsidTr="001D3798">
        <w:trPr>
          <w:trHeight w:val="376"/>
        </w:trPr>
        <w:tc>
          <w:tcPr>
            <w:tcW w:w="534" w:type="dxa"/>
            <w:vMerge/>
          </w:tcPr>
          <w:p w:rsidR="00690896" w:rsidRPr="002A31CF" w:rsidRDefault="00690896" w:rsidP="002A3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690896" w:rsidRPr="002A31CF" w:rsidRDefault="00690896" w:rsidP="002A3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690896" w:rsidRPr="002A31CF" w:rsidRDefault="0069089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</w:tcPr>
          <w:p w:rsidR="00690896" w:rsidRPr="002A31CF" w:rsidRDefault="0069089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CF">
              <w:rPr>
                <w:rFonts w:ascii="Times New Roman" w:hAnsi="Times New Roman"/>
                <w:sz w:val="20"/>
                <w:szCs w:val="20"/>
              </w:rPr>
              <w:t>Постоянно проживающих</w:t>
            </w:r>
          </w:p>
        </w:tc>
        <w:tc>
          <w:tcPr>
            <w:tcW w:w="2409" w:type="dxa"/>
          </w:tcPr>
          <w:p w:rsidR="00690896" w:rsidRPr="002A31CF" w:rsidRDefault="0069089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Работающих и проживающих за пределами поселения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село Андреевское,                                                 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село Ивановское,                               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село Киверичи,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Акулово,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Бахарево,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Беляево,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Берковщина,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Богатырево,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Большуха,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Воротнёво,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Горка,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</w:p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Горка Ленина,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</w:p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Горка Урицкого,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Городня,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Григорово,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Дуброво,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Дудинец,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Емельяниха,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Ефремово,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Желниха,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Знаменка,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Ивишино,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Иевлево,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Ильинка,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Корино,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Красненькое,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Крутец,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Кукино,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Куликово,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Манушкино,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</w:t>
            </w:r>
            <w:r w:rsidR="00207DAD"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Марьино,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Матвейково,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Морозовка,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Некрасово,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Немерово,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Новое,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Пенье,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Перемилово,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Петроково,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Плешково,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Поплевино,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деревня Поречье,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</w:t>
            </w:r>
            <w:r w:rsidR="00207DAD"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Сивцево,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Старово,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Троица,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207DAD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Ченцы, 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Чернеево,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Чернышёво,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pStyle w:val="ab"/>
              <w:numPr>
                <w:ilvl w:val="0"/>
                <w:numId w:val="50"/>
              </w:numPr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 xml:space="preserve">деревня Чехово, </w:t>
            </w:r>
          </w:p>
        </w:tc>
        <w:tc>
          <w:tcPr>
            <w:tcW w:w="1703" w:type="dxa"/>
          </w:tcPr>
          <w:p w:rsidR="00690896" w:rsidRPr="00207DAD" w:rsidRDefault="00207DAD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0896" w:rsidRPr="00207DAD" w:rsidTr="001D3798">
        <w:tc>
          <w:tcPr>
            <w:tcW w:w="534" w:type="dxa"/>
          </w:tcPr>
          <w:p w:rsidR="00690896" w:rsidRPr="00207DAD" w:rsidRDefault="00690896" w:rsidP="001D3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703" w:type="dxa"/>
          </w:tcPr>
          <w:p w:rsidR="00690896" w:rsidRPr="00207DAD" w:rsidRDefault="00690896" w:rsidP="00207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1214</w:t>
            </w:r>
          </w:p>
        </w:tc>
        <w:tc>
          <w:tcPr>
            <w:tcW w:w="2410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2409" w:type="dxa"/>
          </w:tcPr>
          <w:p w:rsidR="00690896" w:rsidRPr="00207DAD" w:rsidRDefault="00690896" w:rsidP="00207D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DAD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</w:tr>
    </w:tbl>
    <w:p w:rsidR="002C74A6" w:rsidRPr="002A31CF" w:rsidRDefault="002C74A6" w:rsidP="002C74A6">
      <w:pPr>
        <w:rPr>
          <w:rFonts w:ascii="Times New Roman" w:hAnsi="Times New Roman"/>
          <w:sz w:val="20"/>
          <w:szCs w:val="20"/>
          <w:lang w:eastAsia="ru-RU"/>
        </w:rPr>
      </w:pPr>
    </w:p>
    <w:p w:rsidR="00683A93" w:rsidRPr="00D571E5" w:rsidRDefault="002C74A6" w:rsidP="002C74A6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Пол</w:t>
      </w:r>
      <w:r w:rsidR="00683A93" w:rsidRPr="00D571E5">
        <w:rPr>
          <w:rFonts w:ascii="Times New Roman" w:hAnsi="Times New Roman"/>
          <w:sz w:val="24"/>
          <w:szCs w:val="24"/>
          <w:lang w:eastAsia="ru-RU"/>
        </w:rPr>
        <w:t xml:space="preserve">овозрастная структура населения. </w:t>
      </w:r>
      <w:r w:rsidRPr="00D571E5">
        <w:rPr>
          <w:rFonts w:ascii="Times New Roman" w:hAnsi="Times New Roman"/>
          <w:sz w:val="24"/>
          <w:szCs w:val="24"/>
          <w:lang w:eastAsia="ru-RU"/>
        </w:rPr>
        <w:t>Численность на</w:t>
      </w:r>
      <w:r w:rsidR="00683A93" w:rsidRPr="00D571E5">
        <w:rPr>
          <w:rFonts w:ascii="Times New Roman" w:hAnsi="Times New Roman"/>
          <w:sz w:val="24"/>
          <w:szCs w:val="24"/>
          <w:lang w:eastAsia="ru-RU"/>
        </w:rPr>
        <w:t xml:space="preserve">селения меняется под влиянием: </w:t>
      </w:r>
      <w:r w:rsidRPr="00D571E5">
        <w:rPr>
          <w:rFonts w:ascii="Times New Roman" w:hAnsi="Times New Roman"/>
          <w:sz w:val="24"/>
          <w:szCs w:val="24"/>
          <w:lang w:eastAsia="ru-RU"/>
        </w:rPr>
        <w:t>демографических причин - соотношение рождаемости и смертно</w:t>
      </w:r>
      <w:r w:rsidR="00683A93" w:rsidRPr="00D571E5">
        <w:rPr>
          <w:rFonts w:ascii="Times New Roman" w:hAnsi="Times New Roman"/>
          <w:sz w:val="24"/>
          <w:szCs w:val="24"/>
          <w:lang w:eastAsia="ru-RU"/>
        </w:rPr>
        <w:t xml:space="preserve">сти, демографическое поведение; </w:t>
      </w:r>
      <w:r w:rsidRPr="00D571E5">
        <w:rPr>
          <w:rFonts w:ascii="Times New Roman" w:hAnsi="Times New Roman"/>
          <w:sz w:val="24"/>
          <w:szCs w:val="24"/>
          <w:lang w:eastAsia="ru-RU"/>
        </w:rPr>
        <w:t>миграционног</w:t>
      </w:r>
      <w:r w:rsidR="00683A93" w:rsidRPr="00D571E5">
        <w:rPr>
          <w:rFonts w:ascii="Times New Roman" w:hAnsi="Times New Roman"/>
          <w:sz w:val="24"/>
          <w:szCs w:val="24"/>
          <w:lang w:eastAsia="ru-RU"/>
        </w:rPr>
        <w:t xml:space="preserve">о оттока или притока населения. </w:t>
      </w:r>
      <w:r w:rsidRPr="00D571E5">
        <w:rPr>
          <w:rFonts w:ascii="Times New Roman" w:hAnsi="Times New Roman"/>
          <w:sz w:val="24"/>
          <w:szCs w:val="24"/>
          <w:lang w:eastAsia="ru-RU"/>
        </w:rPr>
        <w:t>социально-экономических причин - роста или снижения уровня жизни, благосостояния общества, развития социальных программ, здра</w:t>
      </w:r>
      <w:r w:rsidR="00683A93" w:rsidRPr="00D571E5">
        <w:rPr>
          <w:rFonts w:ascii="Times New Roman" w:hAnsi="Times New Roman"/>
          <w:sz w:val="24"/>
          <w:szCs w:val="24"/>
          <w:lang w:eastAsia="ru-RU"/>
        </w:rPr>
        <w:t xml:space="preserve">воохранения, образования и т.д.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Все эти причины, вместе взятые, отражаются не только на численности населения, но и на его структуре и качестве. Динамика численности населения складывается из факторов, влияющих на численность </w:t>
      </w:r>
      <w:r w:rsidR="00683A93" w:rsidRPr="00D571E5">
        <w:rPr>
          <w:rFonts w:ascii="Times New Roman" w:hAnsi="Times New Roman"/>
          <w:sz w:val="24"/>
          <w:szCs w:val="24"/>
          <w:lang w:eastAsia="ru-RU"/>
        </w:rPr>
        <w:t xml:space="preserve">населения, к таковым относятся: рождаемость, смертность, </w:t>
      </w:r>
      <w:r w:rsidRPr="00D571E5">
        <w:rPr>
          <w:rFonts w:ascii="Times New Roman" w:hAnsi="Times New Roman"/>
          <w:sz w:val="24"/>
          <w:szCs w:val="24"/>
          <w:lang w:eastAsia="ru-RU"/>
        </w:rPr>
        <w:t>механическое движение населения (перемещение людей на постоянное или временное жительство, обусловленное природными, эконо</w:t>
      </w:r>
      <w:bookmarkStart w:id="8" w:name="_Toc385326197"/>
      <w:r w:rsidR="00683A93" w:rsidRPr="00D571E5">
        <w:rPr>
          <w:rFonts w:ascii="Times New Roman" w:hAnsi="Times New Roman"/>
          <w:sz w:val="24"/>
          <w:szCs w:val="24"/>
          <w:lang w:eastAsia="ru-RU"/>
        </w:rPr>
        <w:t>мическими и другими причинами).</w:t>
      </w:r>
    </w:p>
    <w:p w:rsidR="002C74A6" w:rsidRPr="00D571E5" w:rsidRDefault="002C74A6" w:rsidP="0083777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Объекты местного значения сельского поселения</w:t>
      </w:r>
      <w:bookmarkEnd w:id="8"/>
    </w:p>
    <w:p w:rsidR="00837771" w:rsidRPr="00D571E5" w:rsidRDefault="002C74A6" w:rsidP="002C74A6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t>Объекты учебно-образовательного назначения.</w:t>
      </w:r>
    </w:p>
    <w:p w:rsidR="002C74A6" w:rsidRPr="00D571E5" w:rsidRDefault="00683A93" w:rsidP="00945B48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D571E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В сельском поселении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Рамешковского района действует МОУ </w:t>
      </w:r>
      <w:r w:rsidR="00207DAD">
        <w:rPr>
          <w:rFonts w:ascii="Times New Roman" w:hAnsi="Times New Roman"/>
          <w:sz w:val="24"/>
          <w:szCs w:val="24"/>
          <w:lang w:eastAsia="ru-RU"/>
        </w:rPr>
        <w:t xml:space="preserve">Киверичская средняя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школа </w:t>
      </w:r>
      <w:r w:rsidR="00207DAD">
        <w:rPr>
          <w:rFonts w:ascii="Times New Roman" w:hAnsi="Times New Roman"/>
          <w:sz w:val="24"/>
          <w:szCs w:val="24"/>
          <w:lang w:eastAsia="ru-RU"/>
        </w:rPr>
        <w:t xml:space="preserve">с количеством обучающихся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7DAD">
        <w:rPr>
          <w:rFonts w:ascii="Times New Roman" w:hAnsi="Times New Roman"/>
          <w:sz w:val="24"/>
          <w:szCs w:val="24"/>
          <w:lang w:eastAsia="ru-RU"/>
        </w:rPr>
        <w:t>65 человек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7DAD">
        <w:rPr>
          <w:rFonts w:ascii="Times New Roman" w:hAnsi="Times New Roman"/>
          <w:sz w:val="24"/>
          <w:szCs w:val="24"/>
          <w:lang w:eastAsia="ru-RU"/>
        </w:rPr>
        <w:t xml:space="preserve">МДОУ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детск</w:t>
      </w:r>
      <w:r w:rsidR="00207DAD">
        <w:rPr>
          <w:rFonts w:ascii="Times New Roman" w:hAnsi="Times New Roman"/>
          <w:sz w:val="24"/>
          <w:szCs w:val="24"/>
          <w:lang w:eastAsia="ru-RU"/>
        </w:rPr>
        <w:t xml:space="preserve">ий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сад</w:t>
      </w:r>
      <w:r w:rsidR="00207DAD">
        <w:rPr>
          <w:rFonts w:ascii="Times New Roman" w:hAnsi="Times New Roman"/>
          <w:sz w:val="24"/>
          <w:szCs w:val="24"/>
          <w:lang w:eastAsia="ru-RU"/>
        </w:rPr>
        <w:t xml:space="preserve"> №7 с количеством воспитанников – 25 человек. </w:t>
      </w:r>
    </w:p>
    <w:p w:rsidR="00683A93" w:rsidRPr="00D571E5" w:rsidRDefault="002C74A6" w:rsidP="00945B48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t>Объекты культурно-досугового значения</w:t>
      </w:r>
      <w:bookmarkStart w:id="9" w:name="_Ref380482837"/>
    </w:p>
    <w:p w:rsidR="002C74A6" w:rsidRPr="00D571E5" w:rsidRDefault="00683A93" w:rsidP="00945B48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571E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C74A6"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Таблица </w:t>
      </w:r>
      <w:bookmarkEnd w:id="9"/>
      <w:r w:rsidR="0077092F" w:rsidRPr="00D571E5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4013"/>
        <w:gridCol w:w="4434"/>
        <w:gridCol w:w="1419"/>
      </w:tblGrid>
      <w:tr w:rsidR="002C74A6" w:rsidRPr="00D571E5" w:rsidTr="003B26AA">
        <w:trPr>
          <w:trHeight w:val="510"/>
        </w:trPr>
        <w:tc>
          <w:tcPr>
            <w:tcW w:w="266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№</w:t>
            </w:r>
          </w:p>
        </w:tc>
        <w:tc>
          <w:tcPr>
            <w:tcW w:w="1925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Наименование</w:t>
            </w:r>
          </w:p>
        </w:tc>
        <w:tc>
          <w:tcPr>
            <w:tcW w:w="2127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Адрес</w:t>
            </w:r>
          </w:p>
        </w:tc>
        <w:tc>
          <w:tcPr>
            <w:tcW w:w="681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Количество мест</w:t>
            </w:r>
          </w:p>
        </w:tc>
      </w:tr>
      <w:tr w:rsidR="002C74A6" w:rsidRPr="00D571E5" w:rsidTr="003B26AA">
        <w:trPr>
          <w:trHeight w:val="510"/>
        </w:trPr>
        <w:tc>
          <w:tcPr>
            <w:tcW w:w="266" w:type="pct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</w:t>
            </w:r>
          </w:p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1925" w:type="pct"/>
          </w:tcPr>
          <w:p w:rsidR="002C74A6" w:rsidRPr="00D571E5" w:rsidRDefault="00207DAD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Киверичская 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библиотека-филиал</w:t>
            </w:r>
          </w:p>
        </w:tc>
        <w:tc>
          <w:tcPr>
            <w:tcW w:w="2127" w:type="pct"/>
          </w:tcPr>
          <w:p w:rsidR="002C74A6" w:rsidRPr="00D571E5" w:rsidRDefault="00207DAD" w:rsidP="00207D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с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Киверичи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Комсомольская  дом 20</w:t>
            </w:r>
          </w:p>
        </w:tc>
        <w:tc>
          <w:tcPr>
            <w:tcW w:w="681" w:type="pct"/>
          </w:tcPr>
          <w:p w:rsidR="002C74A6" w:rsidRPr="00D571E5" w:rsidRDefault="00207DAD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25</w:t>
            </w:r>
          </w:p>
        </w:tc>
      </w:tr>
      <w:tr w:rsidR="002C74A6" w:rsidRPr="00D571E5" w:rsidTr="003B26AA">
        <w:trPr>
          <w:trHeight w:val="510"/>
        </w:trPr>
        <w:tc>
          <w:tcPr>
            <w:tcW w:w="266" w:type="pct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1925" w:type="pct"/>
          </w:tcPr>
          <w:p w:rsidR="002C74A6" w:rsidRPr="00D571E5" w:rsidRDefault="00207DAD" w:rsidP="003B26A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Киверичский</w:t>
            </w:r>
            <w:r w:rsidR="002C74A6" w:rsidRPr="00D571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сельский Дом культуры Филиал МУК РДК</w:t>
            </w:r>
          </w:p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127" w:type="pct"/>
          </w:tcPr>
          <w:p w:rsidR="002C74A6" w:rsidRPr="00D571E5" w:rsidRDefault="00207DAD" w:rsidP="00207D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с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Киверичи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Комсомольская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7</w:t>
            </w:r>
          </w:p>
        </w:tc>
        <w:tc>
          <w:tcPr>
            <w:tcW w:w="681" w:type="pct"/>
          </w:tcPr>
          <w:p w:rsidR="002C74A6" w:rsidRPr="00D571E5" w:rsidRDefault="00207DAD" w:rsidP="00207D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75</w:t>
            </w:r>
          </w:p>
        </w:tc>
      </w:tr>
      <w:tr w:rsidR="00207DAD" w:rsidRPr="00D571E5" w:rsidTr="003B26AA">
        <w:trPr>
          <w:trHeight w:val="510"/>
        </w:trPr>
        <w:tc>
          <w:tcPr>
            <w:tcW w:w="266" w:type="pct"/>
          </w:tcPr>
          <w:p w:rsidR="00207DAD" w:rsidRPr="00D571E5" w:rsidRDefault="00207DAD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3.</w:t>
            </w:r>
          </w:p>
        </w:tc>
        <w:tc>
          <w:tcPr>
            <w:tcW w:w="1925" w:type="pct"/>
          </w:tcPr>
          <w:p w:rsidR="00207DAD" w:rsidRPr="00D571E5" w:rsidRDefault="00945B48" w:rsidP="00207DA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Ивановский</w:t>
            </w:r>
            <w:r w:rsidR="00207DAD" w:rsidRPr="00D571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сельский Дом культуры Филиал МУК РДК</w:t>
            </w:r>
          </w:p>
          <w:p w:rsidR="00207DAD" w:rsidRDefault="00207DAD" w:rsidP="003B26A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7" w:type="pct"/>
          </w:tcPr>
          <w:p w:rsidR="00207DAD" w:rsidRDefault="00945B48" w:rsidP="00207D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с. Ивановское  дом №109</w:t>
            </w:r>
          </w:p>
        </w:tc>
        <w:tc>
          <w:tcPr>
            <w:tcW w:w="681" w:type="pct"/>
          </w:tcPr>
          <w:p w:rsidR="00207DAD" w:rsidRDefault="00945B48" w:rsidP="00207D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50</w:t>
            </w:r>
          </w:p>
        </w:tc>
      </w:tr>
    </w:tbl>
    <w:p w:rsidR="00945B48" w:rsidRDefault="00945B48" w:rsidP="0077092F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bookmarkStart w:id="10" w:name="_Ref380482933"/>
    </w:p>
    <w:p w:rsidR="0077092F" w:rsidRPr="00D571E5" w:rsidRDefault="002C74A6" w:rsidP="0077092F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Таблица </w:t>
      </w:r>
      <w:bookmarkEnd w:id="10"/>
      <w:r w:rsidR="0077092F" w:rsidRPr="00D571E5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D571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C74A6" w:rsidRPr="00D571E5" w:rsidRDefault="002C74A6" w:rsidP="0077092F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571E5">
        <w:rPr>
          <w:rFonts w:ascii="Times New Roman" w:hAnsi="Times New Roman"/>
          <w:bCs/>
          <w:sz w:val="24"/>
          <w:szCs w:val="24"/>
          <w:lang w:eastAsia="ru-RU"/>
        </w:rPr>
        <w:t>Объекты здравоохранения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4646"/>
        <w:gridCol w:w="5131"/>
      </w:tblGrid>
      <w:tr w:rsidR="002C74A6" w:rsidRPr="00D571E5" w:rsidTr="003B26AA">
        <w:trPr>
          <w:trHeight w:val="510"/>
        </w:trPr>
        <w:tc>
          <w:tcPr>
            <w:tcW w:w="309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№</w:t>
            </w:r>
          </w:p>
        </w:tc>
        <w:tc>
          <w:tcPr>
            <w:tcW w:w="2229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Наименование</w:t>
            </w:r>
          </w:p>
        </w:tc>
        <w:tc>
          <w:tcPr>
            <w:tcW w:w="2462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Адрес</w:t>
            </w:r>
          </w:p>
        </w:tc>
      </w:tr>
      <w:tr w:rsidR="002C74A6" w:rsidRPr="00D571E5" w:rsidTr="003B26AA">
        <w:trPr>
          <w:trHeight w:val="510"/>
        </w:trPr>
        <w:tc>
          <w:tcPr>
            <w:tcW w:w="309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2229" w:type="pct"/>
            <w:vAlign w:val="center"/>
          </w:tcPr>
          <w:p w:rsidR="002C74A6" w:rsidRPr="00D571E5" w:rsidRDefault="002C74A6" w:rsidP="00945B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Рамешковская ЦРБ «Фельдшерско</w:t>
            </w:r>
            <w:r w:rsidR="00683A93" w:rsidRPr="00D571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-акушерский пункт</w:t>
            </w:r>
            <w:r w:rsidR="00945B4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»</w:t>
            </w:r>
            <w:r w:rsidR="00683A93" w:rsidRPr="00D571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д. </w:t>
            </w:r>
            <w:r w:rsidR="00945B4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Городня</w:t>
            </w:r>
          </w:p>
        </w:tc>
        <w:tc>
          <w:tcPr>
            <w:tcW w:w="2462" w:type="pct"/>
            <w:vAlign w:val="center"/>
          </w:tcPr>
          <w:p w:rsidR="002C74A6" w:rsidRPr="00D571E5" w:rsidRDefault="00945B48" w:rsidP="00945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д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Городня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, ул.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55</w:t>
            </w:r>
          </w:p>
        </w:tc>
      </w:tr>
      <w:tr w:rsidR="002C74A6" w:rsidRPr="00D571E5" w:rsidTr="003B26AA">
        <w:trPr>
          <w:trHeight w:val="510"/>
        </w:trPr>
        <w:tc>
          <w:tcPr>
            <w:tcW w:w="309" w:type="pct"/>
            <w:vAlign w:val="center"/>
          </w:tcPr>
          <w:p w:rsidR="002C74A6" w:rsidRPr="00D571E5" w:rsidRDefault="002C74A6" w:rsidP="003B2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2229" w:type="pct"/>
            <w:vAlign w:val="center"/>
          </w:tcPr>
          <w:p w:rsidR="002C74A6" w:rsidRPr="00D571E5" w:rsidRDefault="002C74A6" w:rsidP="00945B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Рамешковская ЦРБ «</w:t>
            </w:r>
            <w:r w:rsidR="00945B4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Киверичская </w:t>
            </w:r>
            <w:r w:rsidR="00683A93" w:rsidRPr="00D571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врачебная амбулатория»</w:t>
            </w:r>
          </w:p>
        </w:tc>
        <w:tc>
          <w:tcPr>
            <w:tcW w:w="2462" w:type="pct"/>
            <w:vAlign w:val="center"/>
          </w:tcPr>
          <w:p w:rsidR="002C74A6" w:rsidRPr="00D571E5" w:rsidRDefault="00945B48" w:rsidP="00945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с. Киверичи, ул. Больничная</w:t>
            </w:r>
            <w:r w:rsidR="002C74A6" w:rsidRPr="00D571E5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 xml:space="preserve">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1-а</w:t>
            </w:r>
          </w:p>
        </w:tc>
      </w:tr>
    </w:tbl>
    <w:p w:rsidR="00837771" w:rsidRPr="00D571E5" w:rsidRDefault="00837771" w:rsidP="002C74A6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C74A6" w:rsidRPr="00D571E5" w:rsidRDefault="002C74A6" w:rsidP="002C74A6">
      <w:pPr>
        <w:rPr>
          <w:rFonts w:ascii="Times New Roman" w:hAnsi="Times New Roman"/>
          <w:i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t>Объекты социального обеспечения</w:t>
      </w:r>
      <w:r w:rsidR="00683A93" w:rsidRPr="00D571E5">
        <w:rPr>
          <w:rFonts w:ascii="Times New Roman" w:hAnsi="Times New Roman"/>
          <w:i/>
          <w:sz w:val="24"/>
          <w:szCs w:val="24"/>
          <w:lang w:eastAsia="ru-RU"/>
        </w:rPr>
        <w:t xml:space="preserve"> :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В сельском поселении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5B48">
        <w:rPr>
          <w:rFonts w:ascii="Times New Roman" w:hAnsi="Times New Roman"/>
          <w:sz w:val="24"/>
          <w:szCs w:val="24"/>
          <w:lang w:eastAsia="ru-RU"/>
        </w:rPr>
        <w:t>расположен ГБУ  Киверичский дом интернат для престарелых и инвалидов на 36 мест.</w:t>
      </w:r>
    </w:p>
    <w:p w:rsidR="002C74A6" w:rsidRPr="00D571E5" w:rsidRDefault="002C74A6" w:rsidP="002C74A6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t>Объекты торговли и общественного питания</w:t>
      </w:r>
    </w:p>
    <w:p w:rsidR="002C74A6" w:rsidRPr="00D571E5" w:rsidRDefault="002C74A6" w:rsidP="00945B4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На территории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размещено </w:t>
      </w:r>
      <w:r w:rsidR="00945B48">
        <w:rPr>
          <w:rFonts w:ascii="Times New Roman" w:hAnsi="Times New Roman"/>
          <w:sz w:val="24"/>
          <w:szCs w:val="24"/>
          <w:lang w:eastAsia="ru-RU"/>
        </w:rPr>
        <w:t>10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объектов торговли в населенных пунктах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5B48">
        <w:rPr>
          <w:rFonts w:ascii="Times New Roman" w:hAnsi="Times New Roman"/>
          <w:sz w:val="24"/>
          <w:szCs w:val="24"/>
          <w:lang w:eastAsia="ru-RU"/>
        </w:rPr>
        <w:t>Городня, Ивановское, Андреевское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(</w:t>
      </w:r>
      <w:fldSimple w:instr=" REF _Ref380483111 \h  \* MERGEFORMAT ">
        <w:r w:rsidR="00A9018D" w:rsidRPr="00D571E5">
          <w:rPr>
            <w:rFonts w:ascii="Times New Roman" w:hAnsi="Times New Roman"/>
            <w:sz w:val="24"/>
            <w:szCs w:val="24"/>
            <w:lang w:eastAsia="ru-RU"/>
          </w:rPr>
          <w:t xml:space="preserve">Таблица </w:t>
        </w:r>
      </w:fldSimple>
      <w:r w:rsidRPr="00D571E5">
        <w:rPr>
          <w:rFonts w:ascii="Times New Roman" w:hAnsi="Times New Roman"/>
          <w:sz w:val="24"/>
          <w:szCs w:val="24"/>
          <w:lang w:eastAsia="ru-RU"/>
        </w:rPr>
        <w:t xml:space="preserve">). В школе </w:t>
      </w:r>
      <w:r w:rsidR="00945B48">
        <w:rPr>
          <w:rFonts w:ascii="Times New Roman" w:hAnsi="Times New Roman"/>
          <w:sz w:val="24"/>
          <w:szCs w:val="24"/>
          <w:lang w:eastAsia="ru-RU"/>
        </w:rPr>
        <w:t>с</w:t>
      </w:r>
      <w:r w:rsidRPr="00D571E5">
        <w:rPr>
          <w:rFonts w:ascii="Times New Roman" w:hAnsi="Times New Roman"/>
          <w:sz w:val="24"/>
          <w:szCs w:val="24"/>
          <w:lang w:eastAsia="ru-RU"/>
        </w:rPr>
        <w:t>. 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действует столовая.</w:t>
      </w:r>
    </w:p>
    <w:p w:rsidR="002C74A6" w:rsidRPr="00D571E5" w:rsidRDefault="002C74A6" w:rsidP="002C74A6">
      <w:pPr>
        <w:rPr>
          <w:rFonts w:ascii="Times New Roman" w:hAnsi="Times New Roman"/>
          <w:i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t>Объекты</w:t>
      </w:r>
      <w:r w:rsidR="00683A93" w:rsidRPr="00D571E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сельскохозяйственного значения</w:t>
      </w:r>
      <w:r w:rsidR="00683A93" w:rsidRPr="00D571E5">
        <w:rPr>
          <w:rFonts w:ascii="Times New Roman" w:hAnsi="Times New Roman"/>
          <w:i/>
          <w:sz w:val="24"/>
          <w:szCs w:val="24"/>
          <w:lang w:eastAsia="ru-RU"/>
        </w:rPr>
        <w:t>:</w:t>
      </w:r>
      <w:r w:rsidR="00837771" w:rsidRPr="00D571E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83A93" w:rsidRPr="00D571E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571E5">
        <w:rPr>
          <w:rFonts w:ascii="Times New Roman" w:hAnsi="Times New Roman"/>
          <w:sz w:val="24"/>
          <w:szCs w:val="24"/>
          <w:lang w:eastAsia="ru-RU"/>
        </w:rPr>
        <w:t>На территории сельского поселения действуют сельскохозяйственные предприятия СПК «</w:t>
      </w:r>
      <w:r w:rsidR="00945B48">
        <w:rPr>
          <w:rFonts w:ascii="Times New Roman" w:hAnsi="Times New Roman"/>
          <w:sz w:val="24"/>
          <w:szCs w:val="24"/>
          <w:lang w:eastAsia="ru-RU"/>
        </w:rPr>
        <w:t>Заря</w:t>
      </w:r>
      <w:r w:rsidRPr="00D571E5">
        <w:rPr>
          <w:rFonts w:ascii="Times New Roman" w:hAnsi="Times New Roman"/>
          <w:sz w:val="24"/>
          <w:szCs w:val="24"/>
          <w:lang w:eastAsia="ru-RU"/>
        </w:rPr>
        <w:t>»,</w:t>
      </w:r>
      <w:r w:rsidR="00D950BF" w:rsidRPr="00D571E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5B48">
        <w:rPr>
          <w:rFonts w:ascii="Times New Roman" w:hAnsi="Times New Roman"/>
          <w:sz w:val="24"/>
          <w:szCs w:val="24"/>
          <w:lang w:eastAsia="ru-RU"/>
        </w:rPr>
        <w:t>КФХ «Ямалетдинова», «Сидорова», «Кулагин».</w:t>
      </w:r>
    </w:p>
    <w:p w:rsidR="00D11F5B" w:rsidRPr="00D571E5" w:rsidRDefault="002C74A6" w:rsidP="00D11F5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t>Объекты производственного назначения</w:t>
      </w:r>
      <w:r w:rsidR="00837771" w:rsidRPr="00D571E5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На территории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размещены объекты производственного назначения</w:t>
      </w:r>
      <w:r w:rsidR="00945B48">
        <w:rPr>
          <w:rFonts w:ascii="Times New Roman" w:hAnsi="Times New Roman"/>
          <w:sz w:val="24"/>
          <w:szCs w:val="24"/>
          <w:lang w:eastAsia="ru-RU"/>
        </w:rPr>
        <w:t>: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1F5B">
        <w:rPr>
          <w:rFonts w:ascii="Times New Roman" w:hAnsi="Times New Roman"/>
          <w:sz w:val="24"/>
          <w:szCs w:val="24"/>
          <w:lang w:eastAsia="ru-RU"/>
        </w:rPr>
        <w:t>Два предприятия  индивидуальных предпринимателей  занимающихся  заготовкой и переработкой древесины - ИП Антонов и ИП Филиппов.  В с. Киверичи размещена база Торжокского ЛПУ МГ для обслуживания магистрального газопровода – АРП «Киверичи».</w:t>
      </w:r>
    </w:p>
    <w:p w:rsidR="00D11F5B" w:rsidRDefault="002C74A6" w:rsidP="002C74A6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t>Объекты специально</w:t>
      </w:r>
      <w:r w:rsidR="00683A93" w:rsidRPr="00D571E5">
        <w:rPr>
          <w:rFonts w:ascii="Times New Roman" w:hAnsi="Times New Roman"/>
          <w:b/>
          <w:i/>
          <w:sz w:val="24"/>
          <w:szCs w:val="24"/>
          <w:lang w:eastAsia="ru-RU"/>
        </w:rPr>
        <w:t>го назначения</w:t>
      </w:r>
      <w:r w:rsidR="00683A93" w:rsidRPr="00D571E5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На территории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размещены </w:t>
      </w:r>
      <w:r w:rsidR="00D11F5B">
        <w:rPr>
          <w:rFonts w:ascii="Times New Roman" w:hAnsi="Times New Roman"/>
          <w:sz w:val="24"/>
          <w:szCs w:val="24"/>
          <w:lang w:eastAsia="ru-RU"/>
        </w:rPr>
        <w:t>7 кладбищ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D11F5B">
        <w:rPr>
          <w:rFonts w:ascii="Times New Roman" w:hAnsi="Times New Roman"/>
          <w:sz w:val="24"/>
          <w:szCs w:val="24"/>
          <w:lang w:eastAsia="ru-RU"/>
        </w:rPr>
        <w:t>1 скотомогильник в с. Ивановское</w:t>
      </w:r>
      <w:r w:rsidR="00D11F5B" w:rsidRPr="00D571E5">
        <w:rPr>
          <w:rFonts w:ascii="Times New Roman" w:hAnsi="Times New Roman"/>
          <w:sz w:val="24"/>
          <w:szCs w:val="24"/>
          <w:lang w:eastAsia="ru-RU"/>
        </w:rPr>
        <w:t>.</w:t>
      </w:r>
      <w:r w:rsidR="00D1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Кладбище рядом с. </w:t>
      </w:r>
      <w:r w:rsidR="00D11F5B">
        <w:rPr>
          <w:rFonts w:ascii="Times New Roman" w:hAnsi="Times New Roman"/>
          <w:sz w:val="24"/>
          <w:szCs w:val="24"/>
          <w:lang w:eastAsia="ru-RU"/>
        </w:rPr>
        <w:t xml:space="preserve">Киверичи  и д. Матвейково находятся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1F5B">
        <w:rPr>
          <w:rFonts w:ascii="Times New Roman" w:hAnsi="Times New Roman"/>
          <w:sz w:val="24"/>
          <w:szCs w:val="24"/>
          <w:lang w:eastAsia="ru-RU"/>
        </w:rPr>
        <w:t>внутри населенного пункта. Воинские захоронения находятся в с. Киверичи ул. Набережная и на кладбище д. Новое.</w:t>
      </w:r>
    </w:p>
    <w:p w:rsidR="002C74A6" w:rsidRPr="00D571E5" w:rsidRDefault="002C74A6" w:rsidP="002C74A6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Объекты транспортной инфраструктуры</w:t>
      </w:r>
      <w:r w:rsidR="00837771" w:rsidRPr="00D571E5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Транспортная инфраструктура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включает сеть автомобильных дорог регионального, межмуниципального и местного значения (</w:t>
      </w:r>
      <w:fldSimple w:instr=" REF _Ref380485978 \h  \* MERGEFORMAT ">
        <w:r w:rsidR="00A9018D" w:rsidRPr="00D571E5">
          <w:rPr>
            <w:rFonts w:ascii="Times New Roman" w:hAnsi="Times New Roman"/>
            <w:sz w:val="24"/>
            <w:szCs w:val="24"/>
            <w:lang w:eastAsia="ru-RU"/>
          </w:rPr>
          <w:t>Таблица 6</w:t>
        </w:r>
      </w:fldSimple>
      <w:r w:rsidRPr="00D571E5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D11F5B">
        <w:rPr>
          <w:rFonts w:ascii="Times New Roman" w:hAnsi="Times New Roman"/>
          <w:sz w:val="24"/>
          <w:szCs w:val="24"/>
          <w:lang w:eastAsia="ru-RU"/>
        </w:rPr>
        <w:t>Через реку Городня имеются сооружения –</w:t>
      </w:r>
      <w:r w:rsidR="00D11F5B" w:rsidRPr="00D1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1F5B" w:rsidRPr="00D571E5">
        <w:rPr>
          <w:rFonts w:ascii="Times New Roman" w:hAnsi="Times New Roman"/>
          <w:sz w:val="24"/>
          <w:szCs w:val="24"/>
          <w:lang w:eastAsia="ru-RU"/>
        </w:rPr>
        <w:t>железобетонны</w:t>
      </w:r>
      <w:r w:rsidR="00D11F5B">
        <w:rPr>
          <w:rFonts w:ascii="Times New Roman" w:hAnsi="Times New Roman"/>
          <w:sz w:val="24"/>
          <w:szCs w:val="24"/>
          <w:lang w:eastAsia="ru-RU"/>
        </w:rPr>
        <w:t>е мосты в населенных пунктах: Киверичи,  Корино,  Поречье, Сивцево, Ивановское</w:t>
      </w:r>
      <w:r w:rsidRPr="00D571E5">
        <w:rPr>
          <w:rFonts w:ascii="Times New Roman" w:hAnsi="Times New Roman"/>
          <w:sz w:val="24"/>
          <w:szCs w:val="24"/>
          <w:lang w:eastAsia="ru-RU"/>
        </w:rPr>
        <w:t>).</w:t>
      </w:r>
    </w:p>
    <w:p w:rsidR="00F86266" w:rsidRPr="00D571E5" w:rsidRDefault="002C74A6" w:rsidP="00F86266">
      <w:pPr>
        <w:keepNext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1" w:name="_Ref380485978"/>
      <w:r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Таблица </w:t>
      </w:r>
      <w:r w:rsidR="0077092F"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bookmarkEnd w:id="11"/>
      <w:r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C74A6" w:rsidRDefault="002C74A6" w:rsidP="00D11F5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автомобильных дорог общего пользования регионального и межмуниципального значения в сельском поселении </w:t>
      </w:r>
      <w:r w:rsidR="00D571E5"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Киверичи</w:t>
      </w:r>
    </w:p>
    <w:p w:rsidR="00812A7C" w:rsidRDefault="00812A7C" w:rsidP="00812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34"/>
        <w:gridCol w:w="3827"/>
        <w:gridCol w:w="636"/>
        <w:gridCol w:w="1065"/>
        <w:gridCol w:w="2016"/>
        <w:gridCol w:w="667"/>
        <w:gridCol w:w="969"/>
      </w:tblGrid>
      <w:tr w:rsidR="00812A7C" w:rsidRPr="00225CE7" w:rsidTr="003E199C">
        <w:trPr>
          <w:trHeight w:val="20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ab/>
            </w:r>
          </w:p>
          <w:p w:rsidR="00812A7C" w:rsidRPr="00812A7C" w:rsidRDefault="00812A7C" w:rsidP="003E1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№</w:t>
            </w:r>
          </w:p>
          <w:p w:rsidR="00812A7C" w:rsidRPr="00812A7C" w:rsidRDefault="00812A7C" w:rsidP="003E1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2A7C" w:rsidRPr="00812A7C" w:rsidRDefault="00812A7C" w:rsidP="003E1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Наименование автомобильной дороги</w:t>
            </w:r>
          </w:p>
        </w:tc>
        <w:tc>
          <w:tcPr>
            <w:tcW w:w="63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Техн.</w:t>
            </w:r>
          </w:p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</w:rPr>
              <w:t>кат.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Протяж.</w:t>
            </w:r>
          </w:p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</w:rPr>
              <w:t>км</w:t>
            </w:r>
          </w:p>
        </w:tc>
        <w:tc>
          <w:tcPr>
            <w:tcW w:w="36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В том числе по типу покрытия, км</w:t>
            </w:r>
          </w:p>
        </w:tc>
      </w:tr>
      <w:tr w:rsidR="00812A7C" w:rsidRPr="00225CE7" w:rsidTr="003E199C">
        <w:trPr>
          <w:trHeight w:val="2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A7C" w:rsidRPr="00812A7C" w:rsidRDefault="00812A7C" w:rsidP="003E1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7C" w:rsidRPr="00812A7C" w:rsidRDefault="00812A7C" w:rsidP="003E1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A7C" w:rsidRPr="00812A7C" w:rsidRDefault="00812A7C" w:rsidP="003E19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A7C" w:rsidRPr="00812A7C" w:rsidRDefault="00812A7C" w:rsidP="003E19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</w:rPr>
              <w:t>асфальт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</w:rPr>
              <w:t>ПГС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</w:rPr>
              <w:t>Грунтов.</w:t>
            </w:r>
          </w:p>
        </w:tc>
      </w:tr>
      <w:tr w:rsidR="00812A7C" w:rsidRPr="00225CE7" w:rsidTr="003E199C">
        <w:trPr>
          <w:trHeight w:hRule="exact" w:val="316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b/>
              </w:rPr>
              <w:t>Региональные дороги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12A7C" w:rsidRPr="00225CE7" w:rsidTr="003E199C">
        <w:trPr>
          <w:trHeight w:hRule="exact" w:val="312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Ильино-Буйлово-Киверичи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14,0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14,0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A7C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812A7C" w:rsidRPr="00225CE7" w:rsidTr="003E199C">
        <w:trPr>
          <w:trHeight w:hRule="exact" w:val="312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Киверичи-Некрасово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2A7C">
              <w:rPr>
                <w:rFonts w:ascii="Times New Roman" w:hAnsi="Times New Roman"/>
              </w:rPr>
              <w:t>11,0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</w:tr>
      <w:tr w:rsidR="00812A7C" w:rsidRPr="00225CE7" w:rsidTr="003E199C">
        <w:trPr>
          <w:trHeight w:hRule="exact" w:val="513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 xml:space="preserve">Киверичи-Городня- </w:t>
            </w:r>
          </w:p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Ивановское- Быково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-</w:t>
            </w:r>
          </w:p>
        </w:tc>
      </w:tr>
      <w:tr w:rsidR="00812A7C" w:rsidRPr="00225CE7" w:rsidTr="003E199C">
        <w:trPr>
          <w:trHeight w:hRule="exact" w:val="312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Пенье-Андреевское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2A7C">
              <w:rPr>
                <w:rFonts w:ascii="Times New Roman" w:hAnsi="Times New Roman"/>
              </w:rPr>
              <w:t>3,0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</w:tr>
      <w:tr w:rsidR="00812A7C" w:rsidRPr="00225CE7" w:rsidTr="00812A7C">
        <w:trPr>
          <w:trHeight w:hRule="exact" w:val="583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 xml:space="preserve">Итого  региональных  дорог   </w:t>
            </w:r>
            <w:r w:rsidRPr="00812A7C">
              <w:rPr>
                <w:rFonts w:ascii="Times New Roman" w:hAnsi="Times New Roman"/>
                <w:b/>
                <w:lang w:val="en-US"/>
              </w:rPr>
              <w:t xml:space="preserve"> II</w:t>
            </w:r>
            <w:r w:rsidRPr="00812A7C">
              <w:rPr>
                <w:rFonts w:ascii="Times New Roman" w:hAnsi="Times New Roman"/>
                <w:b/>
              </w:rPr>
              <w:t xml:space="preserve"> класса  </w:t>
            </w:r>
          </w:p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53,0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39,0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A7C" w:rsidRPr="00225CE7" w:rsidTr="003E199C">
        <w:trPr>
          <w:trHeight w:hRule="exact" w:val="422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Киверичи-Бахарево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2A7C">
              <w:rPr>
                <w:rFonts w:ascii="Times New Roman" w:hAnsi="Times New Roman"/>
                <w:lang w:val="en-US"/>
              </w:rPr>
              <w:t>4.6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2A7C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2A7C">
              <w:rPr>
                <w:rFonts w:ascii="Times New Roman" w:hAnsi="Times New Roman"/>
                <w:lang w:val="en-US"/>
              </w:rPr>
              <w:t>4.6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2A7C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2A7C" w:rsidRPr="00225CE7" w:rsidTr="003E199C">
        <w:trPr>
          <w:trHeight w:hRule="exact" w:val="428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Беляево-Манушкино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</w:tr>
      <w:tr w:rsidR="00812A7C" w:rsidRPr="00225CE7" w:rsidTr="003E199C">
        <w:trPr>
          <w:trHeight w:hRule="exact" w:val="421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Андреевское - Новое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3,3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</w:tr>
      <w:tr w:rsidR="00812A7C" w:rsidRPr="00225CE7" w:rsidTr="003E199C">
        <w:trPr>
          <w:trHeight w:hRule="exact" w:val="427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733BE1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3BE1">
              <w:rPr>
                <w:rFonts w:ascii="Times New Roman" w:hAnsi="Times New Roman"/>
                <w:b/>
                <w:sz w:val="20"/>
                <w:szCs w:val="20"/>
              </w:rPr>
              <w:t xml:space="preserve">Итого  региональных  дорог </w:t>
            </w:r>
            <w:r w:rsidRPr="00733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733BE1">
              <w:rPr>
                <w:rFonts w:ascii="Times New Roman" w:hAnsi="Times New Roman"/>
                <w:b/>
                <w:sz w:val="20"/>
                <w:szCs w:val="20"/>
              </w:rPr>
              <w:t xml:space="preserve">  класса</w:t>
            </w:r>
          </w:p>
          <w:p w:rsidR="00812A7C" w:rsidRPr="00733BE1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3BE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812A7C" w:rsidRPr="00733BE1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10,2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10,2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</w:tr>
      <w:tr w:rsidR="00812A7C" w:rsidRPr="00225CE7" w:rsidTr="003E199C">
        <w:trPr>
          <w:trHeight w:hRule="exact" w:val="276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 xml:space="preserve">Итого  региональных  дорог </w:t>
            </w:r>
          </w:p>
          <w:p w:rsidR="00812A7C" w:rsidRPr="00812A7C" w:rsidRDefault="00812A7C" w:rsidP="003E199C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63,2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49,2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Районные  дороги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Иевлево-Акулово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2,0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Бахарево-Большуха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3,0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Желниха-Новое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4,5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4,5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Желниха-Берковщина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1,4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1,4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Крутец-Богатырево-Ивановское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7,0</w:t>
            </w:r>
          </w:p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7,0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Киверичи-Воротнево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2,5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Морозовка-Дудинец-Ефремово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3,0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Ильинка-Чернеево-Ивишино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4,0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4,0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Крутец-Перемилово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2,0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Подъезд к Плешково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0,5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0,5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Поплевино-Немерово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1,2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1,2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Андреевское-Старово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3,0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Новое-Дуброво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2,5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Городня-Красненькое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1,5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Сивцево-Кукино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2,0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Знаменка-Куликово-Горка-Троица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2,5</w:t>
            </w:r>
          </w:p>
        </w:tc>
      </w:tr>
      <w:tr w:rsidR="00812A7C" w:rsidRPr="00225CE7" w:rsidTr="003E199C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Cs/>
              </w:rPr>
              <w:t>Городня-Чехово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12A7C">
              <w:rPr>
                <w:rFonts w:ascii="Times New Roman" w:hAnsi="Times New Roman"/>
              </w:rPr>
              <w:t>1,5</w:t>
            </w:r>
          </w:p>
        </w:tc>
      </w:tr>
      <w:tr w:rsidR="00812A7C" w:rsidRPr="00225CE7" w:rsidTr="003E199C">
        <w:trPr>
          <w:trHeight w:hRule="exact"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812A7C">
              <w:rPr>
                <w:rFonts w:ascii="Times New Roman" w:hAnsi="Times New Roman"/>
                <w:b/>
                <w:bCs/>
              </w:rPr>
              <w:t>Итого</w:t>
            </w:r>
            <w:r w:rsidRPr="00812A7C">
              <w:rPr>
                <w:rFonts w:ascii="Times New Roman" w:hAnsi="Times New Roman"/>
                <w:b/>
              </w:rPr>
              <w:t xml:space="preserve"> районных  дорог </w:t>
            </w:r>
            <w:r w:rsidRPr="00812A7C">
              <w:rPr>
                <w:rFonts w:ascii="Times New Roman" w:hAnsi="Times New Roman"/>
                <w:b/>
                <w:lang w:val="en-US"/>
              </w:rPr>
              <w:t>III</w:t>
            </w:r>
            <w:r w:rsidRPr="00812A7C">
              <w:rPr>
                <w:rFonts w:ascii="Times New Roman" w:hAnsi="Times New Roman"/>
                <w:b/>
              </w:rPr>
              <w:t xml:space="preserve"> класса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44,1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C" w:rsidRPr="00812A7C" w:rsidRDefault="00812A7C" w:rsidP="003E19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12A7C">
              <w:rPr>
                <w:rFonts w:ascii="Times New Roman" w:hAnsi="Times New Roman"/>
                <w:b/>
              </w:rPr>
              <w:t>44,1</w:t>
            </w:r>
          </w:p>
        </w:tc>
      </w:tr>
    </w:tbl>
    <w:p w:rsidR="00F86266" w:rsidRDefault="002C74A6" w:rsidP="00F86266">
      <w:pPr>
        <w:keepNext/>
        <w:spacing w:before="240" w:after="0" w:line="240" w:lineRule="auto"/>
        <w:ind w:right="-143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2" w:name="_Ref380485979"/>
      <w:r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Таблица </w:t>
      </w:r>
      <w:bookmarkEnd w:id="12"/>
      <w:r w:rsidR="0077092F"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33BE1" w:rsidRDefault="00733BE1" w:rsidP="00733BE1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автомобильных дорог, относящихся к автомобильным дорогам общего пользования местного значения в сельском поселении Киверичи</w:t>
      </w:r>
    </w:p>
    <w:tbl>
      <w:tblPr>
        <w:tblpPr w:leftFromText="180" w:rightFromText="180" w:vertAnchor="text" w:horzAnchor="margin" w:tblpY="-3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4"/>
        <w:gridCol w:w="2408"/>
        <w:gridCol w:w="4927"/>
      </w:tblGrid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индивидуальная характеристика объекта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Акулово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430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2580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Андреевское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1090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8720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Бахарево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920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7360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Беляево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710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5680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Богатырево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250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1500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Воротнево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480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2880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Горка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420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2520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Горка Ленина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630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3780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Городня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570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4560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Григорово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180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1080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Дуброво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480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2880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Дудинец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250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1500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Емельяниха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784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6272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, д. Ефремово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180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1080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Желниха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300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2400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д.Знаменка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500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4000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Ивановское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1590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12720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д.Иевлево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520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4160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Ильинка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400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2400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  <w:p w:rsidR="00812A7C" w:rsidRPr="00812A7C" w:rsidRDefault="00812A7C" w:rsidP="00812A7C">
            <w:pPr>
              <w:jc w:val="center"/>
              <w:rPr>
                <w:sz w:val="20"/>
                <w:szCs w:val="20"/>
              </w:rPr>
            </w:pPr>
          </w:p>
          <w:p w:rsidR="00812A7C" w:rsidRPr="00812A7C" w:rsidRDefault="00812A7C" w:rsidP="00812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Корино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320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2560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Красненькое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320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1920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д.Крутец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610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4880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Кукино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460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2760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Куликово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500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3000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Манушкино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660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5280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Марьино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440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3520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Матвейково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610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4880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Матвейково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230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1380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Морозовка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470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3760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lastRenderedPageBreak/>
              <w:t>д. Некрасово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640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lastRenderedPageBreak/>
              <w:t>5120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Немерово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380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3040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Немерово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870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5220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Новое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510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4080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Пенье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430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3440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Перемилово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620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3720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Петроково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380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3040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Плешково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240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1440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Поплевино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550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4400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Поречье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460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2760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 Сивцево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780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6240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Старово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560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3360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Троица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540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3240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Чернеево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1100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6600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д. Чернышево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660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5280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ул. Немеровское шоссе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346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2768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ул. Немеровское шоссе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1184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9472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                ул. Молодежный переулок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210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1260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           ул. Новый переулок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90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540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                    ул. Рамешковское шоссе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376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2256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                   ул. Рамешковское шоссе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290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2320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                   ул. Больничная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250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2000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                 ул. Восточная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420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2520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ул. Гражданская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240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1440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ул. Заводская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500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3000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ул. Заречная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170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1360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ул. Инны Константиновой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844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6752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ул. Кирова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 860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6880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lastRenderedPageBreak/>
              <w:t>с. Киверичи,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lastRenderedPageBreak/>
              <w:t>ул. Коммунальная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lastRenderedPageBreak/>
              <w:t>Грунт, длина 400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lastRenderedPageBreak/>
              <w:t>2400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ул. Комсомольская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 460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3680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ул. Московская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260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1560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с. Киверичи, ул. Кооперативная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894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7152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Тверская область, Рамешковский район, с. Киверичи, ул. Набережная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500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300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12A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Тверская область, Рамешковский район, с. Киверичи, ул. Новая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Асфальт, длина  240 м, ширина 8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1920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Тверская область, Рамешковский район, с. Киверичи, ул. Новосельская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370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2220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Тверская область, Рамешковский район, с. Киверичи, ул. Октябрьская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480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2880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085D03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Тверская область, Рамешковский район, с. Киверичи, ул. Пролетарская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360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2160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Тверская область, Рамешковский район, с. Киверичи, ул. Советская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Грунт, длина 540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3240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12A7C" w:rsidTr="00812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D11F5B" w:rsidRDefault="00812A7C" w:rsidP="00812A7C">
            <w:pPr>
              <w:pStyle w:val="ab"/>
              <w:numPr>
                <w:ilvl w:val="0"/>
                <w:numId w:val="48"/>
              </w:numPr>
              <w:suppressAutoHyphens w:val="0"/>
              <w:spacing w:before="0" w:after="0"/>
              <w:jc w:val="center"/>
              <w:rPr>
                <w:rFonts w:asciiTheme="minorHAnsi" w:eastAsiaTheme="minorEastAsia" w:hAnsiTheme="minorHAnsi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Тверская область, Рамешковский район, с. Киверичи, ул. Цветочная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Песчано-гравийная смесь, длина 220 м, ширина 6 м</w:t>
            </w:r>
          </w:p>
          <w:p w:rsidR="00812A7C" w:rsidRPr="00812A7C" w:rsidRDefault="00812A7C" w:rsidP="0081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A7C">
              <w:rPr>
                <w:rFonts w:ascii="Times New Roman" w:hAnsi="Times New Roman"/>
                <w:sz w:val="20"/>
                <w:szCs w:val="20"/>
              </w:rPr>
              <w:t>1320 м</w:t>
            </w:r>
            <w:r w:rsidRPr="00812A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A7C" w:rsidRDefault="00812A7C" w:rsidP="00F86266">
      <w:pPr>
        <w:keepNext/>
        <w:spacing w:before="240"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3BE1" w:rsidRDefault="00733BE1" w:rsidP="009C0F98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C74A6" w:rsidRPr="00D571E5" w:rsidRDefault="00733BE1" w:rsidP="009C0F9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Центральное водоснабжение в сельском поселении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существует в населённых пунктах </w:t>
      </w:r>
      <w:r>
        <w:rPr>
          <w:rFonts w:ascii="Times New Roman" w:hAnsi="Times New Roman"/>
          <w:sz w:val="24"/>
          <w:szCs w:val="24"/>
          <w:lang w:eastAsia="ru-RU"/>
        </w:rPr>
        <w:t>с. Ивановскоеи с.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>
        <w:rPr>
          <w:rFonts w:ascii="Times New Roman" w:hAnsi="Times New Roman"/>
          <w:sz w:val="24"/>
          <w:szCs w:val="24"/>
          <w:lang w:eastAsia="ru-RU"/>
        </w:rPr>
        <w:t>. А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ртскважин</w:t>
      </w:r>
      <w:r>
        <w:rPr>
          <w:rFonts w:ascii="Times New Roman" w:hAnsi="Times New Roman"/>
          <w:sz w:val="24"/>
          <w:szCs w:val="24"/>
          <w:lang w:eastAsia="ru-RU"/>
        </w:rPr>
        <w:t xml:space="preserve">а с. Ивановское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находятся на балансе СПК «</w:t>
      </w:r>
      <w:r>
        <w:rPr>
          <w:rFonts w:ascii="Times New Roman" w:hAnsi="Times New Roman"/>
          <w:sz w:val="24"/>
          <w:szCs w:val="24"/>
          <w:lang w:eastAsia="ru-RU"/>
        </w:rPr>
        <w:t>Заря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CF4D36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с. Киверичи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наход</w:t>
      </w:r>
      <w:r>
        <w:rPr>
          <w:rFonts w:ascii="Times New Roman" w:hAnsi="Times New Roman"/>
          <w:sz w:val="24"/>
          <w:szCs w:val="24"/>
          <w:lang w:eastAsia="ru-RU"/>
        </w:rPr>
        <w:t>ится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на балансе администрации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. Очистные сооружения и система водоотведения в сельском поселении отсутствуют.</w:t>
      </w:r>
    </w:p>
    <w:p w:rsidR="00E86874" w:rsidRDefault="00733BE1" w:rsidP="00E8687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П</w:t>
      </w:r>
      <w:r w:rsidR="0028115E" w:rsidRPr="00D571E5">
        <w:rPr>
          <w:rFonts w:ascii="Times New Roman" w:hAnsi="Times New Roman"/>
          <w:sz w:val="24"/>
          <w:szCs w:val="24"/>
          <w:lang w:eastAsia="ru-RU"/>
        </w:rPr>
        <w:t>рограммой комплексного развития систем коммунальной инфраструктуры муниципального образования Тверской области «Рамешковский район» на 2010-2020 годы в качестве первоочередной задачи предложено строительство</w:t>
      </w:r>
      <w:r w:rsidR="00E86874" w:rsidRPr="00E86874">
        <w:rPr>
          <w:rFonts w:ascii="Times New Roman" w:hAnsi="Times New Roman"/>
          <w:sz w:val="24"/>
          <w:szCs w:val="24"/>
        </w:rPr>
        <w:t xml:space="preserve"> межпоселкового газопровода</w:t>
      </w:r>
      <w:r w:rsidR="00E86874">
        <w:rPr>
          <w:rFonts w:ascii="Times New Roman" w:hAnsi="Times New Roman"/>
          <w:sz w:val="24"/>
          <w:szCs w:val="24"/>
        </w:rPr>
        <w:t>:</w:t>
      </w:r>
    </w:p>
    <w:p w:rsidR="00E86874" w:rsidRPr="00E86874" w:rsidRDefault="00E86874" w:rsidP="00E86874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86874">
        <w:rPr>
          <w:rFonts w:ascii="Times New Roman" w:hAnsi="Times New Roman"/>
          <w:sz w:val="24"/>
          <w:szCs w:val="24"/>
        </w:rPr>
        <w:t xml:space="preserve">- строительство межпоселкового газопровода Киверичи — Городня — Ивановское — Андреевское общей протяженностью </w:t>
      </w:r>
      <w:smartTag w:uri="urn:schemas-microsoft-com:office:smarttags" w:element="metricconverter">
        <w:smartTagPr>
          <w:attr w:name="ProductID" w:val="17100 м"/>
        </w:smartTagPr>
        <w:r w:rsidRPr="00E86874">
          <w:rPr>
            <w:rFonts w:ascii="Times New Roman" w:hAnsi="Times New Roman"/>
            <w:sz w:val="24"/>
            <w:szCs w:val="24"/>
          </w:rPr>
          <w:t>17100 м</w:t>
        </w:r>
      </w:smartTag>
      <w:r w:rsidRPr="00E86874">
        <w:rPr>
          <w:rFonts w:ascii="Times New Roman" w:hAnsi="Times New Roman"/>
          <w:sz w:val="24"/>
          <w:szCs w:val="24"/>
        </w:rPr>
        <w:t>. Данный газопровод обеспечит газом следующие населенные пункты: Городня - 86 жителей (жилой фонд —34 индивидуальных жилых дома), Ивановское — 100 жителей (жилой фонд — 41 индивидуальный жилой дом), Андреевское — 103 жителя (жилой фонд —34 индивидуальных жилых дома);</w:t>
      </w:r>
    </w:p>
    <w:p w:rsidR="00E86874" w:rsidRPr="00E86874" w:rsidRDefault="00E86874" w:rsidP="00E86874">
      <w:pPr>
        <w:shd w:val="clear" w:color="auto" w:fill="FFFFFF"/>
        <w:spacing w:before="5"/>
        <w:ind w:right="34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86874">
        <w:rPr>
          <w:rFonts w:ascii="Times New Roman" w:hAnsi="Times New Roman"/>
          <w:sz w:val="24"/>
          <w:szCs w:val="24"/>
        </w:rPr>
        <w:t>троительство сетей водоснабжения должно вестись исходя из возможных изменений в значимости тех или иных населенных пунктов по итогам осуществления мероприятий районной схемы территориального планирования 1-го, 2-го и 3-го этапов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:rsidR="00E86874" w:rsidRDefault="00E86874" w:rsidP="00E868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86874" w:rsidRDefault="00E86874" w:rsidP="00E86874">
      <w:pPr>
        <w:widowControl w:val="0"/>
        <w:numPr>
          <w:ilvl w:val="0"/>
          <w:numId w:val="4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bookmarkStart w:id="13" w:name="_Toc385326198"/>
      <w:r w:rsidRPr="00E86874">
        <w:rPr>
          <w:rFonts w:ascii="Times New Roman" w:hAnsi="Times New Roman"/>
          <w:sz w:val="24"/>
          <w:szCs w:val="24"/>
        </w:rPr>
        <w:lastRenderedPageBreak/>
        <w:t>Андреевское (сельское поселение Киверичи);</w:t>
      </w:r>
    </w:p>
    <w:p w:rsidR="00E86874" w:rsidRPr="00E86874" w:rsidRDefault="00E86874" w:rsidP="00E86874">
      <w:pPr>
        <w:widowControl w:val="0"/>
        <w:numPr>
          <w:ilvl w:val="0"/>
          <w:numId w:val="4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</w:p>
    <w:p w:rsidR="002C74A6" w:rsidRPr="00D571E5" w:rsidRDefault="002C74A6" w:rsidP="00E86874">
      <w:pPr>
        <w:rPr>
          <w:rFonts w:ascii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sz w:val="24"/>
          <w:szCs w:val="24"/>
          <w:lang w:eastAsia="ru-RU"/>
        </w:rPr>
        <w:t>Архитектурно-планировочная организация территории</w:t>
      </w:r>
      <w:bookmarkEnd w:id="13"/>
    </w:p>
    <w:p w:rsidR="002C74A6" w:rsidRPr="00D571E5" w:rsidRDefault="00E86874" w:rsidP="009C0F9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С целью разработки проектных решений по территориальному планированию проведен анализ планировочной структуры и функциональное зонирование территории населенных пункто</w:t>
      </w:r>
      <w:r w:rsidR="0028115E" w:rsidRPr="00D571E5">
        <w:rPr>
          <w:rFonts w:ascii="Times New Roman" w:hAnsi="Times New Roman"/>
          <w:sz w:val="24"/>
          <w:szCs w:val="24"/>
          <w:lang w:eastAsia="ru-RU"/>
        </w:rPr>
        <w:t xml:space="preserve">в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8115E" w:rsidRPr="00D571E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Основные варианты планировочной организации территории связаны с выбором наиболее перспективных для градостроительного развития те</w:t>
      </w:r>
      <w:r w:rsidR="0028115E" w:rsidRPr="00D571E5">
        <w:rPr>
          <w:rFonts w:ascii="Times New Roman" w:hAnsi="Times New Roman"/>
          <w:sz w:val="24"/>
          <w:szCs w:val="24"/>
          <w:lang w:eastAsia="ru-RU"/>
        </w:rPr>
        <w:t xml:space="preserve">рритории и населенных пунктов.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Архитектурно-планировочная организация территории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115E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обусловлена орогидрографическими особенностями территории. Выделяется 2 блока: </w:t>
      </w:r>
      <w:r w:rsidR="00CF4D36">
        <w:rPr>
          <w:rFonts w:ascii="Times New Roman" w:hAnsi="Times New Roman"/>
          <w:i/>
          <w:sz w:val="24"/>
          <w:szCs w:val="24"/>
          <w:lang w:eastAsia="ru-RU"/>
        </w:rPr>
        <w:t>юг с. Киверичи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, ограниченный левым берегом реки </w:t>
      </w:r>
      <w:r w:rsidR="00CF4D36">
        <w:rPr>
          <w:rFonts w:ascii="Times New Roman" w:hAnsi="Times New Roman"/>
          <w:sz w:val="24"/>
          <w:szCs w:val="24"/>
          <w:lang w:eastAsia="ru-RU"/>
        </w:rPr>
        <w:t>Городня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F4D36">
        <w:rPr>
          <w:rFonts w:ascii="Times New Roman" w:hAnsi="Times New Roman"/>
          <w:sz w:val="24"/>
          <w:szCs w:val="24"/>
          <w:lang w:eastAsia="ru-RU"/>
        </w:rPr>
        <w:t xml:space="preserve">и район д. Берковщина 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расположенный на </w:t>
      </w:r>
      <w:r w:rsidR="00CF4D36">
        <w:rPr>
          <w:rFonts w:ascii="Times New Roman" w:hAnsi="Times New Roman"/>
          <w:sz w:val="24"/>
          <w:szCs w:val="24"/>
          <w:lang w:eastAsia="ru-RU"/>
        </w:rPr>
        <w:t>берегу р.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 xml:space="preserve"> Медведиц</w:t>
      </w:r>
      <w:r w:rsidR="00CF4D36">
        <w:rPr>
          <w:rFonts w:ascii="Times New Roman" w:hAnsi="Times New Roman"/>
          <w:sz w:val="24"/>
          <w:szCs w:val="24"/>
          <w:lang w:eastAsia="ru-RU"/>
        </w:rPr>
        <w:t>а</w:t>
      </w:r>
      <w:r w:rsidR="002C74A6" w:rsidRPr="00D571E5">
        <w:rPr>
          <w:rFonts w:ascii="Times New Roman" w:hAnsi="Times New Roman"/>
          <w:sz w:val="24"/>
          <w:szCs w:val="24"/>
          <w:lang w:eastAsia="ru-RU"/>
        </w:rPr>
        <w:t>.</w:t>
      </w:r>
    </w:p>
    <w:p w:rsidR="00C9068E" w:rsidRPr="00D571E5" w:rsidRDefault="00277445" w:rsidP="0028115E">
      <w:pPr>
        <w:suppressAutoHyphens/>
        <w:spacing w:after="120" w:line="36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Трудовые ресурсы</w:t>
      </w:r>
    </w:p>
    <w:p w:rsidR="00C9068E" w:rsidRPr="00D571E5" w:rsidRDefault="00C9068E" w:rsidP="00C9068E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начало </w:t>
      </w:r>
      <w:r w:rsidR="003D03B0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4E6679" w:rsidRPr="00D571E5">
        <w:rPr>
          <w:rFonts w:ascii="Times New Roman" w:eastAsia="Times New Roman" w:hAnsi="Times New Roman"/>
          <w:sz w:val="24"/>
          <w:szCs w:val="24"/>
          <w:lang w:eastAsia="ru-RU"/>
        </w:rPr>
        <w:t>Поселении постоянно проживало 1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>106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</w:t>
      </w:r>
    </w:p>
    <w:p w:rsidR="00277445" w:rsidRPr="00D571E5" w:rsidRDefault="002C74A6" w:rsidP="0027744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В период с 200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3D03B0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динамике численности населения Поселения наметились 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отрицательные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тенденции: численность жителей 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>уменьшилась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 xml:space="preserve">1196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до 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>1106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CF4D36" w:rsidRPr="00D571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уменьшение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численности жителей зафиксирован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>о практически во всех населенных пунктах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оселения.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В структуре занятости трудоспособного населения Поселения большую часть составляют работники прочих организаций - 2</w:t>
      </w:r>
      <w:r w:rsidR="001C79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,6%. Значительная часть населения - 2</w:t>
      </w:r>
      <w:r w:rsidR="001C79D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,9% занята в социальной сфере. </w:t>
      </w:r>
      <w:r w:rsidR="00277445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сельском хозяйстве и промышленности трудится небольшое число жителей </w:t>
      </w:r>
      <w:r w:rsidR="00277445" w:rsidRPr="00D571E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оселения - работники сельхозпредприятий составляют 3,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%, промышленных предприятий – </w:t>
      </w:r>
      <w:r w:rsidR="00CF4D36">
        <w:rPr>
          <w:rFonts w:ascii="Times New Roman" w:eastAsia="Times New Roman" w:hAnsi="Times New Roman"/>
          <w:sz w:val="24"/>
          <w:szCs w:val="24"/>
          <w:lang w:eastAsia="ru-RU"/>
        </w:rPr>
        <w:t>8,9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%. Работники индивидуальных предпринимателей (в т.ч. ИП) составляют </w:t>
      </w:r>
      <w:r w:rsidR="001C79DC">
        <w:rPr>
          <w:rFonts w:ascii="Times New Roman" w:eastAsia="Times New Roman" w:hAnsi="Times New Roman"/>
          <w:sz w:val="24"/>
          <w:szCs w:val="24"/>
          <w:lang w:eastAsia="ru-RU"/>
        </w:rPr>
        <w:t>20,5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% .Значительная часть трудоспособного населения Поселения работает за пределами территории Поселения – в пгт Рамешки и вне Рай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она – их доля составляет </w:t>
      </w:r>
      <w:r w:rsidR="001C79DC">
        <w:rPr>
          <w:rFonts w:ascii="Times New Roman" w:eastAsia="Times New Roman" w:hAnsi="Times New Roman"/>
          <w:sz w:val="24"/>
          <w:szCs w:val="24"/>
          <w:lang w:eastAsia="ru-RU"/>
        </w:rPr>
        <w:t>38,5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людным населенным пунктом Поселения является </w:t>
      </w:r>
      <w:r w:rsidR="001C79DC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</w:t>
      </w:r>
      <w:r w:rsidR="00277445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>Киверичи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C79DC">
        <w:rPr>
          <w:rFonts w:ascii="Times New Roman" w:eastAsia="Times New Roman" w:hAnsi="Times New Roman"/>
          <w:sz w:val="24"/>
          <w:szCs w:val="24"/>
          <w:lang w:eastAsia="ru-RU"/>
        </w:rPr>
        <w:t>496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чел.) – административный центр Поселения.</w:t>
      </w:r>
      <w:r w:rsidR="00C9068E"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Оно выделяется как кустовой центр развития.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4" w:name="_Toc283719508"/>
    </w:p>
    <w:p w:rsidR="00C9068E" w:rsidRPr="00D571E5" w:rsidRDefault="00C9068E" w:rsidP="00277445">
      <w:pPr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Концепция социально-экономического развития Поселения на долгосрочную перспективу</w:t>
      </w:r>
      <w:bookmarkEnd w:id="14"/>
    </w:p>
    <w:p w:rsidR="00C9068E" w:rsidRPr="00D571E5" w:rsidRDefault="00C9068E" w:rsidP="00277445">
      <w:pPr>
        <w:shd w:val="clear" w:color="auto" w:fill="FFFFFF"/>
        <w:spacing w:before="120" w:after="0" w:line="240" w:lineRule="auto"/>
        <w:ind w:firstLine="56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Устойчивое социально-экономическое развитие Поселения предполагает:</w:t>
      </w:r>
    </w:p>
    <w:p w:rsidR="00C9068E" w:rsidRPr="00D571E5" w:rsidRDefault="00C9068E" w:rsidP="00F020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1)​ существенный прогресс в развитии основных секторов экономики, создание новых рабочих мест;</w:t>
      </w:r>
    </w:p>
    <w:p w:rsidR="00C9068E" w:rsidRPr="00D571E5" w:rsidRDefault="00C9068E" w:rsidP="00F020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2)​ новое жилищное строительство, в том числе строительство служебного жилья;</w:t>
      </w:r>
    </w:p>
    <w:p w:rsidR="00C9068E" w:rsidRPr="00D571E5" w:rsidRDefault="00C9068E" w:rsidP="00F020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3)​ организацию современных инженерных систем и улучшение транспортного обслуживания;</w:t>
      </w:r>
    </w:p>
    <w:p w:rsidR="00C9068E" w:rsidRPr="00D571E5" w:rsidRDefault="00C9068E" w:rsidP="00F020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4)​ бережное использование природных ресурсов;</w:t>
      </w:r>
    </w:p>
    <w:p w:rsidR="00C9068E" w:rsidRPr="00D571E5" w:rsidRDefault="00C9068E" w:rsidP="00F020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5)​ создание среды благоприятной для жизни и отдыха населения;</w:t>
      </w:r>
    </w:p>
    <w:p w:rsidR="00C9068E" w:rsidRPr="00D571E5" w:rsidRDefault="00C9068E" w:rsidP="00F020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6)​ формирование репутации Поселения как части Рамешковского района экологически привлекательной, комфортной для проживания и открытой для инвестиций.</w:t>
      </w:r>
    </w:p>
    <w:p w:rsidR="00C9068E" w:rsidRPr="00D571E5" w:rsidRDefault="00C9068E" w:rsidP="00F02046">
      <w:pPr>
        <w:shd w:val="clear" w:color="auto" w:fill="FFFFFF"/>
        <w:spacing w:before="39" w:after="3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устойчивого социально-экономического развития Поселения:</w:t>
      </w:r>
    </w:p>
    <w:p w:rsidR="00C9068E" w:rsidRPr="00D571E5" w:rsidRDefault="00C9068E" w:rsidP="00F02046">
      <w:pPr>
        <w:shd w:val="clear" w:color="auto" w:fill="FFFFFF"/>
        <w:spacing w:before="39" w:after="3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повышение уровня жизни населения;</w:t>
      </w:r>
    </w:p>
    <w:p w:rsidR="00C9068E" w:rsidRPr="00D571E5" w:rsidRDefault="00C9068E" w:rsidP="00F02046">
      <w:pPr>
        <w:shd w:val="clear" w:color="auto" w:fill="FFFFFF"/>
        <w:spacing w:before="39" w:after="3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сохранение и приумножение природных ресурсов для будущих поколений.</w:t>
      </w:r>
    </w:p>
    <w:p w:rsidR="0028115E" w:rsidRPr="00D571E5" w:rsidRDefault="00244B24" w:rsidP="0028115E">
      <w:pPr>
        <w:rPr>
          <w:rFonts w:ascii="Times New Roman" w:hAnsi="Times New Roman"/>
          <w:b/>
          <w:sz w:val="24"/>
          <w:szCs w:val="24"/>
          <w:lang w:eastAsia="ru-RU"/>
        </w:rPr>
      </w:pPr>
      <w:bookmarkStart w:id="15" w:name="_Toc385326457"/>
      <w:r w:rsidRPr="00D571E5">
        <w:rPr>
          <w:rFonts w:ascii="Times New Roman" w:hAnsi="Times New Roman"/>
          <w:b/>
          <w:sz w:val="24"/>
          <w:szCs w:val="24"/>
          <w:lang w:eastAsia="ru-RU"/>
        </w:rPr>
        <w:t>Объекты социального и коммунально-бытового назначения</w:t>
      </w:r>
      <w:bookmarkEnd w:id="15"/>
    </w:p>
    <w:p w:rsidR="00244B24" w:rsidRPr="00D571E5" w:rsidRDefault="00244B24" w:rsidP="0028115E">
      <w:pPr>
        <w:rPr>
          <w:rFonts w:ascii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zh-CN" w:bidi="en-US"/>
        </w:rPr>
        <w:t>На первую очередь:</w:t>
      </w:r>
      <w:r w:rsidR="0028115E" w:rsidRPr="00D571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71E5">
        <w:rPr>
          <w:rFonts w:ascii="Times New Roman" w:hAnsi="Times New Roman"/>
          <w:sz w:val="24"/>
          <w:szCs w:val="24"/>
          <w:lang w:eastAsia="zh-CN" w:bidi="en-US"/>
        </w:rPr>
        <w:t xml:space="preserve">Ремонт дома культуры в населенном пункте </w:t>
      </w:r>
      <w:r w:rsidR="00D571E5" w:rsidRPr="00D571E5">
        <w:rPr>
          <w:rFonts w:ascii="Times New Roman" w:hAnsi="Times New Roman"/>
          <w:sz w:val="24"/>
          <w:szCs w:val="24"/>
          <w:lang w:eastAsia="zh-CN" w:bidi="en-US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zh-CN" w:bidi="en-US"/>
        </w:rPr>
        <w:t>.</w:t>
      </w:r>
    </w:p>
    <w:p w:rsidR="00244B24" w:rsidRPr="00D571E5" w:rsidRDefault="00244B24" w:rsidP="0028115E">
      <w:pPr>
        <w:rPr>
          <w:rFonts w:ascii="Times New Roman" w:hAnsi="Times New Roman"/>
          <w:b/>
          <w:sz w:val="24"/>
          <w:szCs w:val="24"/>
          <w:lang w:eastAsia="ru-RU"/>
        </w:rPr>
      </w:pPr>
      <w:bookmarkStart w:id="16" w:name="_Toc385326458"/>
      <w:r w:rsidRPr="00D571E5">
        <w:rPr>
          <w:rFonts w:ascii="Times New Roman" w:hAnsi="Times New Roman"/>
          <w:b/>
          <w:sz w:val="24"/>
          <w:szCs w:val="24"/>
          <w:lang w:eastAsia="ru-RU"/>
        </w:rPr>
        <w:t>Объекты транспортной инфраструктуры</w:t>
      </w:r>
    </w:p>
    <w:p w:rsidR="0028115E" w:rsidRPr="00D571E5" w:rsidRDefault="00244B24" w:rsidP="002D78F2">
      <w:pPr>
        <w:pStyle w:val="ab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71E5">
        <w:rPr>
          <w:rFonts w:ascii="Times New Roman" w:hAnsi="Times New Roman" w:cs="Times New Roman"/>
          <w:sz w:val="24"/>
          <w:szCs w:val="24"/>
          <w:lang w:val="ru-RU"/>
        </w:rPr>
        <w:t>Ремонт моста ч</w:t>
      </w:r>
      <w:r w:rsidR="0028115E" w:rsidRPr="00D571E5">
        <w:rPr>
          <w:rFonts w:ascii="Times New Roman" w:hAnsi="Times New Roman" w:cs="Times New Roman"/>
          <w:sz w:val="24"/>
          <w:szCs w:val="24"/>
          <w:lang w:val="ru-RU"/>
        </w:rPr>
        <w:t xml:space="preserve">ерез р. 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>Городня</w:t>
      </w:r>
      <w:r w:rsidR="0028115E" w:rsidRPr="00D571E5">
        <w:rPr>
          <w:rFonts w:ascii="Times New Roman" w:hAnsi="Times New Roman" w:cs="Times New Roman"/>
          <w:sz w:val="24"/>
          <w:szCs w:val="24"/>
          <w:lang w:val="ru-RU"/>
        </w:rPr>
        <w:t xml:space="preserve"> в д. 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>Поречье</w:t>
      </w:r>
      <w:r w:rsidR="0028115E" w:rsidRPr="00D571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78F2" w:rsidRPr="00D571E5" w:rsidRDefault="00244B24" w:rsidP="002D78F2">
      <w:pPr>
        <w:pStyle w:val="ab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71E5">
        <w:rPr>
          <w:rFonts w:ascii="Times New Roman" w:hAnsi="Times New Roman" w:cs="Times New Roman"/>
          <w:sz w:val="24"/>
          <w:szCs w:val="24"/>
          <w:lang w:val="ru-RU"/>
        </w:rPr>
        <w:t>Строительство моста через р.</w:t>
      </w:r>
      <w:r w:rsidRPr="00D571E5">
        <w:rPr>
          <w:rFonts w:ascii="Times New Roman" w:hAnsi="Times New Roman" w:cs="Times New Roman"/>
          <w:sz w:val="24"/>
          <w:szCs w:val="24"/>
        </w:rPr>
        <w:t> 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>Городня</w:t>
      </w:r>
      <w:r w:rsidRPr="00D571E5">
        <w:rPr>
          <w:rFonts w:ascii="Times New Roman" w:hAnsi="Times New Roman" w:cs="Times New Roman"/>
          <w:sz w:val="24"/>
          <w:szCs w:val="24"/>
          <w:lang w:val="ru-RU"/>
        </w:rPr>
        <w:t xml:space="preserve"> к востоку от 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571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>Старово</w:t>
      </w:r>
      <w:r w:rsidR="0028115E" w:rsidRPr="00D571E5">
        <w:rPr>
          <w:rFonts w:ascii="Times New Roman" w:hAnsi="Times New Roman" w:cs="Times New Roman"/>
          <w:sz w:val="24"/>
          <w:szCs w:val="24"/>
          <w:lang w:val="ru-RU"/>
        </w:rPr>
        <w:t xml:space="preserve"> (за счет частных инвесторов). </w:t>
      </w:r>
    </w:p>
    <w:p w:rsidR="00244B24" w:rsidRPr="00D571E5" w:rsidRDefault="00244B24" w:rsidP="002D78F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Объекты инженерной инфраструктуры</w:t>
      </w:r>
      <w:bookmarkEnd w:id="16"/>
    </w:p>
    <w:p w:rsidR="00244B24" w:rsidRPr="00D571E5" w:rsidRDefault="00244B24" w:rsidP="0028115E">
      <w:pPr>
        <w:rPr>
          <w:rFonts w:ascii="Times New Roman" w:hAnsi="Times New Roman"/>
          <w:sz w:val="24"/>
          <w:szCs w:val="24"/>
          <w:lang w:eastAsia="zh-CN" w:bidi="en-US"/>
        </w:rPr>
      </w:pPr>
      <w:r w:rsidRPr="00D571E5">
        <w:rPr>
          <w:rFonts w:ascii="Times New Roman" w:hAnsi="Times New Roman"/>
          <w:sz w:val="24"/>
          <w:szCs w:val="24"/>
          <w:lang w:eastAsia="zh-CN" w:bidi="en-US"/>
        </w:rPr>
        <w:t>Проектирование и строительство новых, реконструкцию и развитие действующих газораспределительных систем следует осуществлять в соответствии с требованиями СНиП 42-01-2002, ПБ 12-529-03 на основе схем газоснабжения в целях обеспечения уровня газификации жилищно-коммунального хозяйства, промышленных и иных организаций, предусматриваемого программой газификации Тверской области.</w:t>
      </w:r>
    </w:p>
    <w:p w:rsidR="00244B24" w:rsidRPr="00D571E5" w:rsidRDefault="00244B24" w:rsidP="0028115E">
      <w:pPr>
        <w:rPr>
          <w:rFonts w:ascii="Times New Roman" w:hAnsi="Times New Roman"/>
          <w:sz w:val="24"/>
          <w:szCs w:val="24"/>
          <w:lang w:eastAsia="zh-CN" w:bidi="en-US"/>
        </w:rPr>
      </w:pPr>
      <w:r w:rsidRPr="00D571E5">
        <w:rPr>
          <w:rFonts w:ascii="Times New Roman" w:hAnsi="Times New Roman"/>
          <w:sz w:val="24"/>
          <w:szCs w:val="24"/>
          <w:lang w:eastAsia="zh-CN" w:bidi="en-US"/>
        </w:rPr>
        <w:t>На первую очередь:</w:t>
      </w:r>
    </w:p>
    <w:p w:rsidR="00244B24" w:rsidRPr="001C79DC" w:rsidRDefault="001C79DC" w:rsidP="001C79D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79DC">
        <w:rPr>
          <w:rFonts w:ascii="Times New Roman" w:hAnsi="Times New Roman" w:cs="Times New Roman"/>
          <w:sz w:val="24"/>
          <w:szCs w:val="24"/>
          <w:lang w:val="ru-RU"/>
        </w:rPr>
        <w:t xml:space="preserve">- строительство межпоселкового газопровода Киверичи — Городня — Ивановское — Андреевское общей протяженностью </w:t>
      </w:r>
      <w:smartTag w:uri="urn:schemas-microsoft-com:office:smarttags" w:element="metricconverter">
        <w:smartTagPr>
          <w:attr w:name="ProductID" w:val="17100 м"/>
        </w:smartTagPr>
        <w:r w:rsidRPr="00E86874">
          <w:rPr>
            <w:rFonts w:ascii="Times New Roman" w:hAnsi="Times New Roman" w:cs="Times New Roman"/>
            <w:sz w:val="24"/>
            <w:szCs w:val="24"/>
          </w:rPr>
          <w:t>17100 м</w:t>
        </w:r>
      </w:smartTag>
      <w:r w:rsidRPr="00E86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B24" w:rsidRPr="00D571E5" w:rsidRDefault="00244B24" w:rsidP="0028115E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71E5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Строительство системы 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 xml:space="preserve">водоснабженя </w:t>
      </w:r>
      <w:r w:rsidRPr="00D571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571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71E5">
        <w:rPr>
          <w:rFonts w:ascii="Times New Roman" w:hAnsi="Times New Roman" w:cs="Times New Roman"/>
          <w:sz w:val="24"/>
          <w:szCs w:val="24"/>
        </w:rPr>
        <w:t> </w:t>
      </w:r>
      <w:r w:rsidR="001C79DC">
        <w:rPr>
          <w:rFonts w:ascii="Times New Roman" w:hAnsi="Times New Roman" w:cs="Times New Roman"/>
          <w:sz w:val="24"/>
          <w:szCs w:val="24"/>
          <w:lang w:val="ru-RU"/>
        </w:rPr>
        <w:t>Андреевское</w:t>
      </w:r>
      <w:r w:rsidRPr="00D571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4B24" w:rsidRPr="00D571E5" w:rsidRDefault="00244B24" w:rsidP="002D78F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7" w:name="_Toc385326459"/>
      <w:r w:rsidRPr="00D571E5">
        <w:rPr>
          <w:rFonts w:ascii="Times New Roman" w:hAnsi="Times New Roman"/>
          <w:b/>
          <w:sz w:val="24"/>
          <w:szCs w:val="24"/>
          <w:lang w:eastAsia="ru-RU"/>
        </w:rPr>
        <w:t>Объекты сельскохозяйственного назначения</w:t>
      </w:r>
      <w:bookmarkEnd w:id="17"/>
    </w:p>
    <w:p w:rsidR="00244B24" w:rsidRPr="00D571E5" w:rsidRDefault="00244B24" w:rsidP="0028115E">
      <w:pPr>
        <w:rPr>
          <w:rFonts w:ascii="Times New Roman" w:hAnsi="Times New Roman"/>
          <w:sz w:val="24"/>
          <w:szCs w:val="24"/>
          <w:lang w:eastAsia="zh-CN" w:bidi="en-US"/>
        </w:rPr>
      </w:pPr>
      <w:r w:rsidRPr="00D571E5">
        <w:rPr>
          <w:rFonts w:ascii="Times New Roman" w:hAnsi="Times New Roman"/>
          <w:sz w:val="24"/>
          <w:szCs w:val="24"/>
          <w:lang w:eastAsia="zh-CN" w:bidi="en-US"/>
        </w:rPr>
        <w:t>На расчетный срок:</w:t>
      </w:r>
      <w:r w:rsidR="0028115E" w:rsidRPr="00D571E5">
        <w:rPr>
          <w:rFonts w:ascii="Times New Roman" w:hAnsi="Times New Roman"/>
          <w:sz w:val="24"/>
          <w:szCs w:val="24"/>
          <w:lang w:eastAsia="zh-CN" w:bidi="en-US"/>
        </w:rPr>
        <w:t xml:space="preserve"> </w:t>
      </w:r>
      <w:r w:rsidRPr="00D571E5">
        <w:rPr>
          <w:rFonts w:ascii="Times New Roman" w:hAnsi="Times New Roman"/>
          <w:sz w:val="24"/>
          <w:szCs w:val="24"/>
          <w:lang w:eastAsia="zh-CN" w:bidi="en-US"/>
        </w:rPr>
        <w:t xml:space="preserve">Строительство фермы в </w:t>
      </w:r>
      <w:r w:rsidR="003A0216">
        <w:rPr>
          <w:rFonts w:ascii="Times New Roman" w:hAnsi="Times New Roman"/>
          <w:sz w:val="24"/>
          <w:szCs w:val="24"/>
          <w:lang w:eastAsia="zh-CN" w:bidi="en-US"/>
        </w:rPr>
        <w:t>д</w:t>
      </w:r>
      <w:r w:rsidRPr="00D571E5">
        <w:rPr>
          <w:rFonts w:ascii="Times New Roman" w:hAnsi="Times New Roman"/>
          <w:sz w:val="24"/>
          <w:szCs w:val="24"/>
          <w:lang w:eastAsia="zh-CN" w:bidi="en-US"/>
        </w:rPr>
        <w:t>. </w:t>
      </w:r>
      <w:r w:rsidR="003A0216">
        <w:rPr>
          <w:rFonts w:ascii="Times New Roman" w:hAnsi="Times New Roman"/>
          <w:sz w:val="24"/>
          <w:szCs w:val="24"/>
          <w:lang w:eastAsia="zh-CN" w:bidi="en-US"/>
        </w:rPr>
        <w:t>Богатырево</w:t>
      </w:r>
      <w:r w:rsidRPr="00D571E5">
        <w:rPr>
          <w:rFonts w:ascii="Times New Roman" w:hAnsi="Times New Roman"/>
          <w:sz w:val="24"/>
          <w:szCs w:val="24"/>
          <w:lang w:eastAsia="zh-CN" w:bidi="en-US"/>
        </w:rPr>
        <w:t>.</w:t>
      </w:r>
      <w:bookmarkStart w:id="18" w:name="_Toc385326462"/>
    </w:p>
    <w:p w:rsidR="0028115E" w:rsidRPr="00D571E5" w:rsidRDefault="00C9068E" w:rsidP="0028115E">
      <w:pPr>
        <w:shd w:val="clear" w:color="auto" w:fill="FFFFFF"/>
        <w:spacing w:before="100" w:beforeAutospacing="1" w:after="59" w:line="240" w:lineRule="auto"/>
        <w:ind w:right="849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bookmarkStart w:id="19" w:name="_Toc283719511"/>
      <w:bookmarkEnd w:id="18"/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Инженерная инфраструктура Поселения</w:t>
      </w:r>
      <w:bookmarkEnd w:id="19"/>
    </w:p>
    <w:p w:rsidR="00244B24" w:rsidRPr="00D571E5" w:rsidRDefault="00C9068E" w:rsidP="0028115E">
      <w:pPr>
        <w:shd w:val="clear" w:color="auto" w:fill="FFFFFF"/>
        <w:spacing w:before="100" w:beforeAutospacing="1" w:after="59" w:line="240" w:lineRule="auto"/>
        <w:ind w:left="3462" w:right="84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перспективе до 2030 года, необходимо предусмотреть развитие всех основных видов инженер</w:t>
      </w:r>
      <w:r w:rsidR="00244B24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сетей в населенных пунктах.</w:t>
      </w:r>
    </w:p>
    <w:p w:rsidR="00C9068E" w:rsidRPr="00D571E5" w:rsidRDefault="00244B24" w:rsidP="002D78F2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="00C9068E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="00C9068E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газификация;</w:t>
      </w:r>
    </w:p>
    <w:p w:rsidR="00C9068E" w:rsidRPr="00D571E5" w:rsidRDefault="00C9068E" w:rsidP="002D78F2">
      <w:pPr>
        <w:shd w:val="clear" w:color="auto" w:fill="FFFFFF"/>
        <w:spacing w:after="0" w:line="240" w:lineRule="auto"/>
        <w:ind w:left="2716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водоснабжение;</w:t>
      </w:r>
    </w:p>
    <w:p w:rsidR="00C9068E" w:rsidRPr="00D571E5" w:rsidRDefault="00C9068E" w:rsidP="002D78F2">
      <w:pPr>
        <w:shd w:val="clear" w:color="auto" w:fill="FFFFFF"/>
        <w:spacing w:after="0" w:line="240" w:lineRule="auto"/>
        <w:ind w:left="2716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водоотведение;</w:t>
      </w:r>
    </w:p>
    <w:p w:rsidR="0080405B" w:rsidRPr="00D571E5" w:rsidRDefault="00C9068E" w:rsidP="002D78F2">
      <w:pPr>
        <w:shd w:val="clear" w:color="auto" w:fill="FFFFFF"/>
        <w:spacing w:after="0" w:line="240" w:lineRule="auto"/>
        <w:ind w:left="2716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="0080405B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электроснабжение</w:t>
      </w:r>
    </w:p>
    <w:p w:rsidR="00C9068E" w:rsidRPr="00D571E5" w:rsidRDefault="00C9068E" w:rsidP="002D78F2">
      <w:pPr>
        <w:shd w:val="clear" w:color="auto" w:fill="FFFFFF"/>
        <w:spacing w:after="0" w:line="240" w:lineRule="auto"/>
        <w:ind w:left="2716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связь и телекоммуникации.</w:t>
      </w:r>
    </w:p>
    <w:p w:rsidR="001D1384" w:rsidRPr="00D571E5" w:rsidRDefault="00091D64" w:rsidP="00091D64">
      <w:pPr>
        <w:shd w:val="clear" w:color="auto" w:fill="FFFFFF"/>
        <w:spacing w:before="100" w:beforeAutospacing="1" w:after="100" w:afterAutospacing="1" w:line="240" w:lineRule="auto"/>
        <w:ind w:left="2716" w:hanging="36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</w:t>
      </w:r>
      <w:r w:rsidR="001D1384" w:rsidRPr="00D571E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ГАЗОСНАБЖЕНИЕ</w:t>
      </w:r>
    </w:p>
    <w:p w:rsidR="00C9068E" w:rsidRPr="00D571E5" w:rsidRDefault="001D1384" w:rsidP="001D1384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Газоснабжение территории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осуществляется по межпоселковому газопроводу, проложенному </w:t>
      </w:r>
      <w:r w:rsidR="003E199C">
        <w:rPr>
          <w:rFonts w:ascii="Times New Roman" w:hAnsi="Times New Roman"/>
          <w:sz w:val="24"/>
          <w:szCs w:val="24"/>
          <w:lang w:eastAsia="ru-RU"/>
        </w:rPr>
        <w:t>от ГРС с. Киверичи.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Разводящими сетями обеспечено </w:t>
      </w:r>
      <w:r w:rsidR="003E199C">
        <w:rPr>
          <w:rFonts w:ascii="Times New Roman" w:hAnsi="Times New Roman"/>
          <w:sz w:val="24"/>
          <w:szCs w:val="24"/>
          <w:lang w:eastAsia="ru-RU"/>
        </w:rPr>
        <w:t xml:space="preserve">только село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3E199C">
        <w:rPr>
          <w:rFonts w:ascii="Times New Roman" w:hAnsi="Times New Roman"/>
          <w:sz w:val="24"/>
          <w:szCs w:val="24"/>
          <w:lang w:eastAsia="ru-RU"/>
        </w:rPr>
        <w:t>, в количестве 240  жилых домов и 5 организаций.</w:t>
      </w:r>
    </w:p>
    <w:p w:rsidR="00C9068E" w:rsidRPr="00D571E5" w:rsidRDefault="00C9068E" w:rsidP="00091D64">
      <w:pPr>
        <w:spacing w:before="100" w:beforeAutospacing="1" w:after="59" w:line="240" w:lineRule="auto"/>
        <w:ind w:left="4182" w:right="849" w:hanging="72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_Toc283719512"/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Электроснабжение</w:t>
      </w:r>
      <w:bookmarkEnd w:id="20"/>
    </w:p>
    <w:p w:rsidR="00C9068E" w:rsidRPr="00D571E5" w:rsidRDefault="00C9068E" w:rsidP="00C9068E">
      <w:pPr>
        <w:spacing w:before="264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раздел разработан с учетом "Схемы развития распределительных электрических сетей 35-110 кВ ОАО "Тверьэнерго" на период до </w:t>
      </w:r>
      <w:r w:rsidR="003D03B0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г.", разработанной ОАО "Се​веро-западный энергетический инжиниринговый центр", С-Петербург, 2007г. Источниками электроснабжения существующей жилой застройки, учреждений и пред​приятий обслуживания населения Поселения являются подстанции Тверских электри​ческих сетей.</w:t>
      </w:r>
    </w:p>
    <w:p w:rsidR="00C9068E" w:rsidRPr="00D571E5" w:rsidRDefault="00C9068E" w:rsidP="00C9068E">
      <w:pPr>
        <w:spacing w:before="100" w:beforeAutospacing="1" w:after="12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Электроснабжение потребителей Поселения осуществляется от системы ОАО "Тверьэнерго". На территории Района расположены </w:t>
      </w:r>
      <w:r w:rsidR="003F7D43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подстанции </w:t>
      </w:r>
      <w:r w:rsidR="003F7D43">
        <w:rPr>
          <w:rFonts w:ascii="Times New Roman" w:eastAsia="Times New Roman" w:hAnsi="Times New Roman"/>
          <w:sz w:val="24"/>
          <w:szCs w:val="24"/>
          <w:lang w:eastAsia="ru-RU"/>
        </w:rPr>
        <w:t xml:space="preserve">от 20 до 250 кВа. </w:t>
      </w:r>
    </w:p>
    <w:p w:rsidR="00C9068E" w:rsidRPr="00D571E5" w:rsidRDefault="00C9068E" w:rsidP="00C9068E">
      <w:pPr>
        <w:spacing w:before="100" w:beforeAutospacing="1" w:after="12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Существующие электрические сети выполнены воздушными линиями: с подвеской провода марки АС на ж/б и деревянных опорах. Трансформаторные подстанции 6/0,4 кВ установлены преимущественно открытые мачтового типа.</w:t>
      </w:r>
    </w:p>
    <w:p w:rsidR="00C9068E" w:rsidRPr="00D571E5" w:rsidRDefault="00C9068E" w:rsidP="00C9068E">
      <w:pPr>
        <w:spacing w:before="100" w:beforeAutospacing="1" w:after="12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"Положения о технической политике ОАО "ФСК ЕЭС" в распределитель​ном электросетевом комплексе" при реконструкции сетей необходимо применять ТП 6/0,4 кВ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закрытого типа, ограничители перенапряжения нелинейные (ОПН), воздушных линий электропередач изолированным проводом типа СИП.</w:t>
      </w:r>
    </w:p>
    <w:p w:rsidR="00C9068E" w:rsidRPr="00D571E5" w:rsidRDefault="00C9068E" w:rsidP="00C9068E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трансформаторные подстанции 35/6 кВ и 6/0,4 кВ, ЛЭП-6 кВ и ЛЭП-0,4 кВ построены, в основном, в середине семидесятых годов прошлого века, оборудо​вание и сети изношены и устарели. Поэтому при новом строительстве жилых и производст​венных объектов необходима поэтапная модернизация и замена электрооборудования, строи​тельство новых ЛЭП-6 кВ и трансформаторных подстанций.</w:t>
      </w:r>
    </w:p>
    <w:p w:rsidR="00C9068E" w:rsidRPr="00D571E5" w:rsidRDefault="00C9068E" w:rsidP="00C9068E">
      <w:pPr>
        <w:spacing w:before="100" w:beforeAutospacing="1" w:after="12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Для присоединения данной электрической нагрузки к сетям необходимо получить разрешение на техническое присоединение от ОАО "Тверьэнерго".</w:t>
      </w:r>
    </w:p>
    <w:p w:rsidR="00C9068E" w:rsidRPr="00D571E5" w:rsidRDefault="00C9068E" w:rsidP="001D1384">
      <w:pPr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Электроснабжение присутствует в</w:t>
      </w:r>
      <w:r w:rsidR="00A64117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D43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населенных пунктах Поселения. </w:t>
      </w:r>
      <w:r w:rsidR="00590881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0881" w:rsidRPr="00D571E5">
        <w:rPr>
          <w:rFonts w:ascii="Times New Roman" w:hAnsi="Times New Roman"/>
          <w:sz w:val="24"/>
          <w:szCs w:val="24"/>
          <w:lang w:eastAsia="ru-RU"/>
        </w:rPr>
        <w:t xml:space="preserve">Электроснабжение территории сельского поселения осуществляется от электроподстанции 110 кВ, расположенной в </w:t>
      </w:r>
      <w:r w:rsidR="003F7D43">
        <w:rPr>
          <w:rFonts w:ascii="Times New Roman" w:hAnsi="Times New Roman"/>
          <w:sz w:val="24"/>
          <w:szCs w:val="24"/>
          <w:lang w:eastAsia="ru-RU"/>
        </w:rPr>
        <w:t>с. Киверичи</w:t>
      </w:r>
      <w:r w:rsidR="00590881" w:rsidRPr="00D571E5">
        <w:rPr>
          <w:rFonts w:ascii="Times New Roman" w:hAnsi="Times New Roman"/>
          <w:sz w:val="24"/>
          <w:szCs w:val="24"/>
          <w:lang w:eastAsia="ru-RU"/>
        </w:rPr>
        <w:t xml:space="preserve">. В северной части с </w:t>
      </w:r>
      <w:r w:rsidR="003F7D43">
        <w:rPr>
          <w:rFonts w:ascii="Times New Roman" w:hAnsi="Times New Roman"/>
          <w:sz w:val="24"/>
          <w:szCs w:val="24"/>
          <w:lang w:eastAsia="ru-RU"/>
        </w:rPr>
        <w:t>северо-</w:t>
      </w:r>
      <w:r w:rsidR="009866C5">
        <w:rPr>
          <w:rFonts w:ascii="Times New Roman" w:hAnsi="Times New Roman"/>
          <w:sz w:val="24"/>
          <w:szCs w:val="24"/>
          <w:lang w:eastAsia="ru-RU"/>
        </w:rPr>
        <w:t xml:space="preserve">запада </w:t>
      </w:r>
      <w:r w:rsidR="003F7D43">
        <w:rPr>
          <w:rFonts w:ascii="Times New Roman" w:hAnsi="Times New Roman"/>
          <w:sz w:val="24"/>
          <w:szCs w:val="24"/>
          <w:lang w:eastAsia="ru-RU"/>
        </w:rPr>
        <w:t xml:space="preserve"> на юго</w:t>
      </w:r>
      <w:r w:rsidR="009866C5">
        <w:rPr>
          <w:rFonts w:ascii="Times New Roman" w:hAnsi="Times New Roman"/>
          <w:sz w:val="24"/>
          <w:szCs w:val="24"/>
          <w:lang w:eastAsia="ru-RU"/>
        </w:rPr>
        <w:t xml:space="preserve">-восток </w:t>
      </w:r>
      <w:r w:rsidR="00590881" w:rsidRPr="00D571E5">
        <w:rPr>
          <w:rFonts w:ascii="Times New Roman" w:hAnsi="Times New Roman"/>
          <w:sz w:val="24"/>
          <w:szCs w:val="24"/>
          <w:lang w:eastAsia="ru-RU"/>
        </w:rPr>
        <w:t xml:space="preserve"> территорию сельского поселения пересекает ВЛ </w:t>
      </w:r>
      <w:r w:rsidR="009866C5">
        <w:rPr>
          <w:rFonts w:ascii="Times New Roman" w:hAnsi="Times New Roman"/>
          <w:sz w:val="24"/>
          <w:szCs w:val="24"/>
          <w:lang w:eastAsia="ru-RU"/>
        </w:rPr>
        <w:t>500</w:t>
      </w:r>
      <w:r w:rsidR="00590881" w:rsidRPr="00D571E5">
        <w:rPr>
          <w:rFonts w:ascii="Times New Roman" w:hAnsi="Times New Roman"/>
          <w:sz w:val="24"/>
          <w:szCs w:val="24"/>
          <w:lang w:eastAsia="ru-RU"/>
        </w:rPr>
        <w:t xml:space="preserve"> кВ </w:t>
      </w:r>
      <w:r w:rsidR="001D3798">
        <w:rPr>
          <w:rFonts w:ascii="Times New Roman" w:hAnsi="Times New Roman"/>
          <w:sz w:val="24"/>
          <w:szCs w:val="24"/>
          <w:lang w:eastAsia="ru-RU"/>
        </w:rPr>
        <w:t>Удомля – Владимир.</w:t>
      </w:r>
      <w:r w:rsidR="00590881" w:rsidRPr="00D571E5">
        <w:rPr>
          <w:rFonts w:ascii="Times New Roman" w:hAnsi="Times New Roman"/>
          <w:sz w:val="24"/>
          <w:szCs w:val="24"/>
          <w:lang w:eastAsia="ru-RU"/>
        </w:rPr>
        <w:t xml:space="preserve"> Электроснабжение потребителей сельского поселения </w:t>
      </w:r>
      <w:r w:rsidR="00D571E5" w:rsidRPr="00D571E5">
        <w:rPr>
          <w:rFonts w:ascii="Times New Roman" w:hAnsi="Times New Roman"/>
          <w:sz w:val="24"/>
          <w:szCs w:val="24"/>
          <w:lang w:eastAsia="ru-RU"/>
        </w:rPr>
        <w:t>Киверичи</w:t>
      </w:r>
      <w:r w:rsidR="00590881" w:rsidRPr="00D571E5">
        <w:rPr>
          <w:rFonts w:ascii="Times New Roman" w:hAnsi="Times New Roman"/>
          <w:sz w:val="24"/>
          <w:szCs w:val="24"/>
          <w:lang w:eastAsia="ru-RU"/>
        </w:rPr>
        <w:t xml:space="preserve"> осуществляется от электрических сетей филиала ОАО «МРСК Центра» – «Тверьэнерго». Электроснабжением обеспечены все населенные пункты</w:t>
      </w:r>
      <w:r w:rsidR="001D3798">
        <w:rPr>
          <w:rFonts w:ascii="Times New Roman" w:hAnsi="Times New Roman"/>
          <w:sz w:val="24"/>
          <w:szCs w:val="24"/>
          <w:lang w:eastAsia="ru-RU"/>
        </w:rPr>
        <w:t>.</w:t>
      </w:r>
      <w:r w:rsidR="00590881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В перспективе до 2030 года можно прогнозировать увеличение нагрузки на электрические сети Поселения, по итогам нового строительства производственных и административных объектов и общего роста энергопотребления хозяйств</w:t>
      </w:r>
      <w:r w:rsidR="001D1384" w:rsidRPr="00D571E5">
        <w:rPr>
          <w:rFonts w:ascii="Times New Roman" w:eastAsia="Times New Roman" w:hAnsi="Times New Roman"/>
          <w:sz w:val="24"/>
          <w:szCs w:val="24"/>
          <w:lang w:eastAsia="ru-RU"/>
        </w:rPr>
        <w:t>ами и населением, связанного с у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лучшением социально-экономического положения </w:t>
      </w:r>
      <w:r w:rsidR="001D3798">
        <w:rPr>
          <w:rFonts w:ascii="Times New Roman" w:eastAsia="Times New Roman" w:hAnsi="Times New Roman"/>
          <w:sz w:val="24"/>
          <w:szCs w:val="24"/>
          <w:lang w:eastAsia="ru-RU"/>
        </w:rPr>
        <w:t>населения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4F2A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068E" w:rsidRPr="00D571E5" w:rsidRDefault="002A31AD" w:rsidP="00C9068E">
      <w:pPr>
        <w:spacing w:before="100" w:beforeAutospacing="1" w:after="59" w:line="240" w:lineRule="auto"/>
        <w:ind w:left="4182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21" w:name="_Toc283719513"/>
      <w:r w:rsidR="00C9068E"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Водоснабжение</w:t>
      </w:r>
      <w:bookmarkEnd w:id="21"/>
    </w:p>
    <w:p w:rsidR="00C9068E" w:rsidRPr="00D571E5" w:rsidRDefault="00C9068E" w:rsidP="00C9068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Определение границ зон санитарной охраны артезианских скважин.</w:t>
      </w:r>
    </w:p>
    <w:p w:rsidR="00C9068E" w:rsidRPr="00D571E5" w:rsidRDefault="00C9068E" w:rsidP="001D379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Эксплуатация артезианских скважин в Поселении ведется преимущественно с нарушением законодательства ФЗ №2395-1 от 21.02.1992 г. "О недрах" – </w:t>
      </w:r>
      <w:r w:rsidR="00590881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798">
        <w:rPr>
          <w:rFonts w:ascii="Times New Roman" w:eastAsia="Times New Roman" w:hAnsi="Times New Roman"/>
          <w:sz w:val="24"/>
          <w:szCs w:val="24"/>
          <w:lang w:eastAsia="ru-RU"/>
        </w:rPr>
        <w:t xml:space="preserve">ни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действующих артезианских скважин </w:t>
      </w:r>
      <w:r w:rsidR="00590881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798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лицензи</w:t>
      </w:r>
      <w:r w:rsidR="001D379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недропользование</w:t>
      </w:r>
      <w:r w:rsidR="001D37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0881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Для артезианских скважин, в отношении которых границы поясов зон санитарной охраны официально не установлены, в рамках ГП Поселения устанавливаются условные границы поясов зон санитарной охраны (далее ЗСО).</w:t>
      </w:r>
    </w:p>
    <w:p w:rsidR="00C9068E" w:rsidRPr="00D571E5" w:rsidRDefault="00C9068E" w:rsidP="001D379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Граница первого пояса ЗСО (зона строгого режима) является нормативной и составляет 30 м от артезианской скважины.</w:t>
      </w:r>
    </w:p>
    <w:p w:rsidR="00C9068E" w:rsidRPr="00D571E5" w:rsidRDefault="00C9068E" w:rsidP="001D379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Расчет условных границ второго и третьего поясов ЗСО производится исходя из максимальных значений таких границ, установленных для артезианских скважин, оборудованных в сельской местности Района.</w:t>
      </w:r>
    </w:p>
    <w:p w:rsidR="00C9068E" w:rsidRPr="00D571E5" w:rsidRDefault="00C9068E" w:rsidP="001D379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Таким образом, условные границы поясов ЗСО для артезианских скважин, в отношении которых такие границы не установлены официально, определены в следующих размерах:</w:t>
      </w:r>
    </w:p>
    <w:p w:rsidR="00C9068E" w:rsidRPr="00D571E5" w:rsidRDefault="00C9068E" w:rsidP="001D3798">
      <w:pPr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−​ условная граница второго пояса ЗСО – 50 м;</w:t>
      </w:r>
    </w:p>
    <w:p w:rsidR="00C9068E" w:rsidRPr="00D571E5" w:rsidRDefault="00C9068E" w:rsidP="001D3798">
      <w:pPr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−​ условная граница третьего пояса ЗСО – 300 м.</w:t>
      </w:r>
    </w:p>
    <w:p w:rsidR="009A0980" w:rsidRPr="00D571E5" w:rsidRDefault="00C9068E" w:rsidP="001D379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До момента установления реальных границ второго и третьего поясов зон санитарной охраны артезианских скважин, необходимо обеспечить соответствующий режим охраны на территориях, соответствующих установленным в таблице условным границам второго и третьего поясов зон санитарной охраны артезианских скважин в соответствии с требованиями СанПиН 2.1.4.1110-02 "Зоны санитарной охраны источников водоснабжения и водо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>проводов питьевого назначения".</w:t>
      </w:r>
    </w:p>
    <w:p w:rsidR="00C9068E" w:rsidRPr="00D571E5" w:rsidRDefault="00C9068E" w:rsidP="001D379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В состав первоочередных мероприятий по развитию водоснабжения в Поселении необходимо включить:</w:t>
      </w:r>
    </w:p>
    <w:p w:rsidR="009A0980" w:rsidRPr="00D571E5" w:rsidRDefault="00C9068E" w:rsidP="001D3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−​ определение границ первого, второго и третьего поясов зон санитарной охраны действующих артезианских скважин и обеспечение охранных мероприятий по поясам в соответствии с СанПиН 2.1.4.1110-02 "Зоны санитарной охраны источников водоснабжения и водопроводов питьевого назначения".</w:t>
      </w:r>
    </w:p>
    <w:p w:rsidR="00D950BF" w:rsidRPr="00D571E5" w:rsidRDefault="00C9068E" w:rsidP="001D3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Расчет границ второго и третьего поясов зон санитарной охраны артезианских скважин производится владельцами скважин самостоятельно (либо с привлечением специализированной организации) и утверждается в Территориальном отделе Управления Федеральной службы по надзору в сфере защиты прав потребителей и благополучия человека по Твер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области (Роспотребнадзор);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−​ получение (за счет владельцев артезианских скважин) лицензий на пользование недрами на каждую действующую артезианскую скважину в соответствии с ФЗ №2395-1 от 21.02.1992 г. "О недрах".</w:t>
      </w:r>
    </w:p>
    <w:p w:rsidR="00D950BF" w:rsidRPr="00D571E5" w:rsidRDefault="00C9068E" w:rsidP="001D3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Лицензии на недропользование выдает Отдел геологии и лицензирования по Тверской области Тверьнедра (г.Тверь) Федерального агентств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а по недропользованию Роснедра;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−​ тампонирование недействующих артезианских скважин. Тампонирование артезианских скважин производится в соответствии с проектом. </w:t>
      </w:r>
    </w:p>
    <w:p w:rsidR="009A0980" w:rsidRPr="00D571E5" w:rsidRDefault="00C9068E" w:rsidP="001D37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Разработка проектной документации и производство работ по тампонированию производится за счет в</w:t>
      </w:r>
      <w:r w:rsidR="00590881" w:rsidRPr="00D571E5">
        <w:rPr>
          <w:rFonts w:ascii="Times New Roman" w:eastAsia="Times New Roman" w:hAnsi="Times New Roman"/>
          <w:sz w:val="24"/>
          <w:szCs w:val="24"/>
          <w:lang w:eastAsia="ru-RU"/>
        </w:rPr>
        <w:t>ладельцев артезианских скважин.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задача по развитию водоснабжения населенных пунктов Поселения заключается в 100% обеспечении населения качественной питьевой водой. </w:t>
      </w:r>
    </w:p>
    <w:p w:rsidR="00C9068E" w:rsidRPr="00D571E5" w:rsidRDefault="00C9068E" w:rsidP="001D3798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Для этого должны проводиться следующие мероприятия: реконструкция существующих и строительство новых подземных водозаборов с целью обеспечения водоснабжением всех центров развития от сетей водоснабжения, в том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 от водоразборных колонок,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  организация в соответствии с существующими нормами зон санитарной охр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>аны артезианских скважин,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 реконструкция существующих и строительство новых сетей водосна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>бжения во всех центрах развития,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 инвентаризация водного хозяйства, обеспечение полноценного учета водопотребления, ликвидации утечек, осуществление мер по оплате услуг водоснабжения всеми водоп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ользователями и в полном объеме,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строительство колодцев во всех населенных пунктах, не являющихся центрами развития, обеспечение исправного технического состояния колодцев и их санитарной защиты.</w:t>
      </w:r>
    </w:p>
    <w:p w:rsidR="00C9068E" w:rsidRPr="00D571E5" w:rsidRDefault="00C9068E" w:rsidP="001D3798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В рамках ГП Поселения п</w:t>
      </w:r>
      <w:r w:rsidR="000E07C4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редлагается: </w:t>
      </w:r>
      <w:r w:rsidR="001D1384"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>На первом этапе</w:t>
      </w:r>
      <w:r w:rsidR="001D1384"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E07C4"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реконструкция объектов водоснабжения, расположенных в центре </w:t>
      </w:r>
      <w:r w:rsidR="00F02046" w:rsidRPr="00D571E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оселения –</w:t>
      </w:r>
      <w:r w:rsidR="001D379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D1384" w:rsidRPr="00D571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1384" w:rsidRPr="00D571E5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 центрального водоснабжения в </w:t>
      </w:r>
      <w:r w:rsidR="001D3798">
        <w:rPr>
          <w:rFonts w:ascii="Times New Roman" w:eastAsia="Times New Roman" w:hAnsi="Times New Roman"/>
          <w:sz w:val="24"/>
          <w:szCs w:val="24"/>
          <w:lang w:eastAsia="ru-RU"/>
        </w:rPr>
        <w:t>с. Ивановское.</w:t>
      </w:r>
    </w:p>
    <w:p w:rsidR="0077092F" w:rsidRPr="00D571E5" w:rsidRDefault="00C9068E" w:rsidP="0077092F">
      <w:pPr>
        <w:spacing w:before="100" w:beforeAutospacing="1" w:after="100" w:afterAutospacing="1" w:line="240" w:lineRule="auto"/>
        <w:ind w:firstLine="53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 </w:t>
      </w:r>
      <w:r w:rsidR="0077092F" w:rsidRPr="00D5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C9068E" w:rsidRPr="00D571E5" w:rsidRDefault="00C9068E" w:rsidP="0077092F">
      <w:pPr>
        <w:spacing w:before="100" w:beforeAutospacing="1" w:after="100" w:afterAutospacing="1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объектов водоснабжения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701"/>
        <w:gridCol w:w="1134"/>
        <w:gridCol w:w="1134"/>
        <w:gridCol w:w="992"/>
        <w:gridCol w:w="1134"/>
        <w:gridCol w:w="1276"/>
        <w:gridCol w:w="2268"/>
      </w:tblGrid>
      <w:tr w:rsidR="00643FBD" w:rsidRPr="00D571E5" w:rsidTr="00091D64">
        <w:trPr>
          <w:cantSplit/>
          <w:trHeight w:val="1856"/>
          <w:tblHeader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BD" w:rsidRPr="004E597A" w:rsidRDefault="00643FBD" w:rsidP="00C9068E">
            <w:pPr>
              <w:spacing w:before="39" w:after="29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п.п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BD" w:rsidRPr="004E597A" w:rsidRDefault="00643FBD" w:rsidP="00C9068E">
            <w:pPr>
              <w:spacing w:before="59" w:after="59" w:line="240" w:lineRule="auto"/>
              <w:ind w:hanging="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населенного пункта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43FBD" w:rsidRPr="004E597A" w:rsidRDefault="00643FBD" w:rsidP="00C9068E">
            <w:pPr>
              <w:spacing w:before="59" w:after="59" w:line="240" w:lineRule="auto"/>
              <w:ind w:left="112" w:right="1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Артезианские скважины действующие (недействующие)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E597A" w:rsidRDefault="004E597A" w:rsidP="00C9068E">
            <w:pPr>
              <w:spacing w:before="59" w:after="59" w:line="240" w:lineRule="auto"/>
              <w:ind w:left="112" w:right="1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43FBD" w:rsidRPr="004E597A" w:rsidRDefault="00643FBD" w:rsidP="00C9068E">
            <w:pPr>
              <w:spacing w:before="59" w:after="59" w:line="240" w:lineRule="auto"/>
              <w:ind w:left="112" w:right="1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Водопроводные вводы в дома (количество подключенных домов)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01EB9" w:rsidRPr="004E597A" w:rsidRDefault="00C01EB9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Водо</w:t>
            </w:r>
          </w:p>
          <w:p w:rsidR="00605BCA" w:rsidRPr="004E597A" w:rsidRDefault="00C01EB9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  <w:p w:rsidR="00643FBD" w:rsidRPr="004E597A" w:rsidRDefault="00643FBD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борные колонки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43FBD" w:rsidRPr="004E597A" w:rsidRDefault="00643FBD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Колодцы</w:t>
            </w:r>
          </w:p>
          <w:p w:rsidR="00643FBD" w:rsidRPr="004E597A" w:rsidRDefault="00C01EB9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643FBD"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бщест./</w:t>
            </w:r>
          </w:p>
          <w:p w:rsidR="00643FBD" w:rsidRPr="004E597A" w:rsidRDefault="00E304AD" w:rsidP="004E59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643FBD"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частные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43FBD" w:rsidRPr="004E597A" w:rsidRDefault="00E304AD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Скважины</w:t>
            </w:r>
          </w:p>
          <w:p w:rsidR="00E304AD" w:rsidRPr="004E597A" w:rsidRDefault="00E304AD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Общ/частные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43FBD" w:rsidRPr="004E597A" w:rsidRDefault="00643FBD" w:rsidP="004E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Развитие сетей водоснабжения </w:t>
            </w: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="00E304AD"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E5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 2020 года</w:t>
            </w:r>
          </w:p>
        </w:tc>
      </w:tr>
      <w:tr w:rsidR="004E597A" w:rsidRPr="004E597A" w:rsidTr="00091D64">
        <w:trPr>
          <w:trHeight w:val="55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село Андреевское,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0E07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30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сетей водоснабжения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село Ивановское,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0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0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село Киверичи,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0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0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0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63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Акулово,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0E07C4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0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304AD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Бахарево,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43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Беляево,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Берковщина,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43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Богатырево,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0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Большуха,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43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Воротнёво,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A70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3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304AD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сетей водоснабжения 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Горка,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</w:p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Горка Ленина,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43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</w:p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Горка Урицкого,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Городня,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43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0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0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Григорово,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643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Дуброво,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Дудинец,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Емельяниха,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01EB9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Ефремово,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Желниха,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Знаменка,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Ивишино,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Иевлево,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Ильинка,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0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Корино,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A70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Красненькое,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Крутец,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Кукино,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Куликово,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Манушкино,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Марьино,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Матвейково,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Морозовка,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Некрасово,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Немерово,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Новое,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Пенье,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Перемилово,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Петроково,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Плешково,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Поплевино,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Поречье,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Сивцево,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E82ED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Старово,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Троица,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Ченцы,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Чернеево,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Чернышёво,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597A" w:rsidRPr="00091D64" w:rsidRDefault="004E597A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Чехово,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97A" w:rsidRPr="004E597A" w:rsidTr="00091D64">
        <w:trPr>
          <w:trHeight w:val="1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C9068E">
            <w:pPr>
              <w:spacing w:before="59" w:after="49" w:line="19" w:lineRule="atLeast"/>
              <w:ind w:firstLine="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66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E3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C0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E304AD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97A" w:rsidRPr="00091D64" w:rsidRDefault="004E597A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43FBD" w:rsidRPr="004E597A" w:rsidRDefault="00643FBD" w:rsidP="00C9068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68E" w:rsidRPr="00D571E5" w:rsidRDefault="00C9068E" w:rsidP="00C9068E">
      <w:pPr>
        <w:spacing w:before="100" w:beforeAutospacing="1" w:after="59" w:line="240" w:lineRule="auto"/>
        <w:ind w:left="4182" w:hanging="72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_Toc283719514"/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Водоотведение</w:t>
      </w:r>
      <w:bookmarkEnd w:id="22"/>
    </w:p>
    <w:p w:rsidR="00C9068E" w:rsidRPr="00D571E5" w:rsidRDefault="00C9068E" w:rsidP="00C9068E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Сет</w:t>
      </w:r>
      <w:r w:rsidR="002F4AE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централизованной канализации на территории</w:t>
      </w:r>
      <w:r w:rsidR="002A31AD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2F4AE4">
        <w:rPr>
          <w:rFonts w:ascii="Times New Roman" w:eastAsia="Times New Roman" w:hAnsi="Times New Roman"/>
          <w:sz w:val="24"/>
          <w:szCs w:val="24"/>
          <w:lang w:eastAsia="ru-RU"/>
        </w:rPr>
        <w:t>имеются в АРП-Киверичи Торжокского ЛПУ «Санкт –Петербург Транагаз».</w:t>
      </w:r>
    </w:p>
    <w:p w:rsidR="00C9068E" w:rsidRPr="00D571E5" w:rsidRDefault="00C9068E" w:rsidP="00A06BC2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задача по развитию систем водоотведения в населенных пунктах заключается в 100% обеспечении экологической защиты подземных вод от канализационных стоков. </w:t>
      </w:r>
      <w:r w:rsidR="00C01EB9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007B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1EB9" w:rsidRPr="00D571E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о всех населенных пунктах, где организовано водоснабжение населения от водопроводных сетей с устройством водопроводных вводов в жилые дома, необходим</w:t>
      </w:r>
      <w:r w:rsidR="00C01EB9" w:rsidRPr="00D571E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01EB9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6BC2" w:rsidRPr="00D571E5">
        <w:rPr>
          <w:rFonts w:ascii="Times New Roman" w:eastAsia="Times New Roman" w:hAnsi="Times New Roman"/>
          <w:sz w:val="24"/>
          <w:szCs w:val="24"/>
          <w:lang w:eastAsia="ru-RU"/>
        </w:rPr>
        <w:t>устройство автономных систем водоотведения с приме​нением компактных очистных установок.</w:t>
      </w:r>
    </w:p>
    <w:p w:rsidR="00C9068E" w:rsidRPr="00D571E5" w:rsidRDefault="00C9068E" w:rsidP="00C9068E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sz w:val="24"/>
          <w:szCs w:val="24"/>
          <w:lang w:eastAsia="ru-RU"/>
        </w:rPr>
        <w:t>В рамках ГП Поселения предлагается:</w:t>
      </w:r>
      <w:r w:rsidR="009A0980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строительство системы водоотведения и очистных сооружений в </w:t>
      </w:r>
      <w:r w:rsidR="00091D6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A0980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571E5" w:rsidRPr="00D571E5">
        <w:rPr>
          <w:rFonts w:ascii="Times New Roman" w:eastAsia="Times New Roman" w:hAnsi="Times New Roman"/>
          <w:sz w:val="24"/>
          <w:szCs w:val="24"/>
          <w:lang w:eastAsia="ru-RU"/>
        </w:rPr>
        <w:t>Киверичи</w:t>
      </w:r>
    </w:p>
    <w:p w:rsidR="00C9068E" w:rsidRPr="00D571E5" w:rsidRDefault="00A06BC2" w:rsidP="002A31AD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r w:rsidR="009A0980" w:rsidRPr="00D571E5">
        <w:rPr>
          <w:rFonts w:ascii="Times New Roman" w:eastAsia="Times New Roman" w:hAnsi="Times New Roman"/>
          <w:bCs/>
          <w:sz w:val="24"/>
          <w:szCs w:val="24"/>
          <w:lang w:eastAsia="ru-RU"/>
        </w:rPr>
        <w:t>остальных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населенных пунктов </w:t>
      </w:r>
      <w:r w:rsidR="002A31AD" w:rsidRPr="00D571E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>оселения предлагается устройство автономных систем водоотведения</w:t>
      </w:r>
      <w:r w:rsidR="00665612" w:rsidRPr="00D571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9068E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612" w:rsidRPr="00D5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068E" w:rsidRPr="00D571E5" w:rsidRDefault="00C9068E" w:rsidP="00A06BC2">
      <w:pPr>
        <w:spacing w:before="100" w:beforeAutospacing="1" w:after="5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_Toc283719517"/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Связь</w:t>
      </w:r>
      <w:bookmarkEnd w:id="23"/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На территории Поселения автоматическая телефонная станция (далее АТС) расположена в селе </w:t>
      </w:r>
      <w:r w:rsidR="00091D64">
        <w:rPr>
          <w:rFonts w:ascii="Times New Roman" w:hAnsi="Times New Roman"/>
          <w:sz w:val="24"/>
          <w:szCs w:val="24"/>
          <w:lang w:eastAsia="ru-RU"/>
        </w:rPr>
        <w:t>Киверичи и  селе Ивановское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. Уровень телефонизации населенных пунктов Поселения составляет </w:t>
      </w:r>
      <w:r w:rsidR="00665078" w:rsidRPr="00D571E5">
        <w:rPr>
          <w:rFonts w:ascii="Times New Roman" w:hAnsi="Times New Roman"/>
          <w:sz w:val="24"/>
          <w:szCs w:val="24"/>
          <w:lang w:eastAsia="ru-RU"/>
        </w:rPr>
        <w:t>90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F02046" w:rsidRPr="00D571E5">
        <w:rPr>
          <w:rFonts w:ascii="Times New Roman" w:hAnsi="Times New Roman"/>
          <w:sz w:val="24"/>
          <w:szCs w:val="24"/>
          <w:lang w:eastAsia="ru-RU"/>
        </w:rPr>
        <w:t xml:space="preserve">( д. </w:t>
      </w:r>
      <w:r w:rsidR="00091D64">
        <w:rPr>
          <w:rFonts w:ascii="Times New Roman" w:hAnsi="Times New Roman"/>
          <w:sz w:val="24"/>
          <w:szCs w:val="24"/>
          <w:lang w:eastAsia="ru-RU"/>
        </w:rPr>
        <w:t xml:space="preserve">Акулово </w:t>
      </w:r>
      <w:r w:rsidR="00F02046" w:rsidRPr="00D571E5">
        <w:rPr>
          <w:rFonts w:ascii="Times New Roman" w:hAnsi="Times New Roman"/>
          <w:sz w:val="24"/>
          <w:szCs w:val="24"/>
          <w:lang w:eastAsia="ru-RU"/>
        </w:rPr>
        <w:t xml:space="preserve"> и д. </w:t>
      </w:r>
      <w:r w:rsidR="00091D64">
        <w:rPr>
          <w:rFonts w:ascii="Times New Roman" w:hAnsi="Times New Roman"/>
          <w:sz w:val="24"/>
          <w:szCs w:val="24"/>
          <w:lang w:eastAsia="ru-RU"/>
        </w:rPr>
        <w:t>Чехово</w:t>
      </w:r>
      <w:r w:rsidR="00F02046" w:rsidRPr="00D571E5">
        <w:rPr>
          <w:rFonts w:ascii="Times New Roman" w:hAnsi="Times New Roman"/>
          <w:sz w:val="24"/>
          <w:szCs w:val="24"/>
          <w:lang w:eastAsia="ru-RU"/>
        </w:rPr>
        <w:t xml:space="preserve"> – жителей нет) </w:t>
      </w:r>
      <w:r w:rsidRPr="00D571E5">
        <w:rPr>
          <w:rFonts w:ascii="Times New Roman" w:hAnsi="Times New Roman"/>
          <w:sz w:val="24"/>
          <w:szCs w:val="24"/>
          <w:lang w:eastAsia="ru-RU"/>
        </w:rPr>
        <w:t>Поселение подключено к современным сотовым телефон</w:t>
      </w:r>
      <w:r w:rsidR="00091D64">
        <w:rPr>
          <w:rFonts w:ascii="Times New Roman" w:hAnsi="Times New Roman"/>
          <w:sz w:val="24"/>
          <w:szCs w:val="24"/>
          <w:lang w:eastAsia="ru-RU"/>
        </w:rPr>
        <w:t>ным сетям – БиЛайн, МТС, Мегафо</w:t>
      </w:r>
      <w:r w:rsidRPr="00D571E5">
        <w:rPr>
          <w:rFonts w:ascii="Times New Roman" w:hAnsi="Times New Roman"/>
          <w:sz w:val="24"/>
          <w:szCs w:val="24"/>
          <w:lang w:eastAsia="ru-RU"/>
        </w:rPr>
        <w:t>,</w:t>
      </w:r>
      <w:r w:rsidR="00091D64">
        <w:rPr>
          <w:rFonts w:ascii="Times New Roman" w:hAnsi="Times New Roman"/>
          <w:sz w:val="24"/>
          <w:szCs w:val="24"/>
          <w:lang w:eastAsia="ru-RU"/>
        </w:rPr>
        <w:t xml:space="preserve"> вышки сотовой связи этих операторов установлены в с. Киверичи.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F02046" w:rsidRPr="00D571E5">
        <w:rPr>
          <w:rFonts w:ascii="Times New Roman" w:hAnsi="Times New Roman"/>
          <w:sz w:val="24"/>
          <w:szCs w:val="24"/>
          <w:lang w:eastAsia="ru-RU"/>
        </w:rPr>
        <w:t>п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оселения расположено </w:t>
      </w:r>
      <w:r w:rsidR="00091D64">
        <w:rPr>
          <w:rFonts w:ascii="Times New Roman" w:hAnsi="Times New Roman"/>
          <w:sz w:val="24"/>
          <w:szCs w:val="24"/>
          <w:lang w:eastAsia="ru-RU"/>
        </w:rPr>
        <w:t xml:space="preserve">два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почтов</w:t>
      </w:r>
      <w:r w:rsidR="00091D64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отделени</w:t>
      </w:r>
      <w:r w:rsidR="00091D64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ФГУП Почта России – </w:t>
      </w:r>
      <w:r w:rsidR="00665078" w:rsidRPr="00D5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1E5">
        <w:rPr>
          <w:rFonts w:ascii="Times New Roman" w:hAnsi="Times New Roman"/>
          <w:sz w:val="24"/>
          <w:szCs w:val="24"/>
          <w:lang w:eastAsia="ru-RU"/>
        </w:rPr>
        <w:t xml:space="preserve"> в селе </w:t>
      </w:r>
      <w:r w:rsidR="00091D64">
        <w:rPr>
          <w:rFonts w:ascii="Times New Roman" w:hAnsi="Times New Roman"/>
          <w:sz w:val="24"/>
          <w:szCs w:val="24"/>
          <w:lang w:eastAsia="ru-RU"/>
        </w:rPr>
        <w:t>Киверичи и селе Ивановское</w:t>
      </w:r>
      <w:r w:rsidRPr="00D571E5">
        <w:rPr>
          <w:rFonts w:ascii="Times New Roman" w:hAnsi="Times New Roman"/>
          <w:sz w:val="24"/>
          <w:szCs w:val="24"/>
          <w:lang w:eastAsia="ru-RU"/>
        </w:rPr>
        <w:t>.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100% населения обеспечены оперативной телефонной связью посредством установки таксофонов в каждом населенном пункте.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t>Развитие средств телефонной связи в Поселении осуществляется в следующих направлениях: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571E5">
        <w:rPr>
          <w:rFonts w:ascii="Times New Roman" w:hAnsi="Times New Roman"/>
          <w:sz w:val="24"/>
          <w:szCs w:val="24"/>
          <w:lang w:eastAsia="ru-RU"/>
        </w:rPr>
        <w:t>​ дальнейшее развитие сотовой связи, содействие установке новых вышек операторов сотовой связи;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571E5">
        <w:rPr>
          <w:rFonts w:ascii="Times New Roman" w:hAnsi="Times New Roman"/>
          <w:sz w:val="24"/>
          <w:szCs w:val="24"/>
          <w:lang w:eastAsia="ru-RU"/>
        </w:rPr>
        <w:t>​ развитие существующих сетей телефонной связи путем увеличения количества абонентов;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571E5">
        <w:rPr>
          <w:rFonts w:ascii="Times New Roman" w:hAnsi="Times New Roman"/>
          <w:sz w:val="24"/>
          <w:szCs w:val="24"/>
          <w:lang w:eastAsia="ru-RU"/>
        </w:rPr>
        <w:t>​ обновление технической базы средств связи с переходом на цифровые АТС, повышение емкости телефонной сети.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lastRenderedPageBreak/>
        <w:sym w:font="Symbol" w:char="F02D"/>
      </w:r>
      <w:r w:rsidRPr="00D571E5">
        <w:rPr>
          <w:rFonts w:ascii="Times New Roman" w:hAnsi="Times New Roman"/>
          <w:sz w:val="24"/>
          <w:szCs w:val="24"/>
          <w:lang w:eastAsia="ru-RU"/>
        </w:rPr>
        <w:t>​ расширение сети почтовой связи с предоставлением услуг факсимильной связи и электронной почты, размещение в почтовых отделениях пунктов выхода в сеть Internet;</w:t>
      </w:r>
    </w:p>
    <w:p w:rsidR="00C9068E" w:rsidRPr="00D571E5" w:rsidRDefault="00C9068E" w:rsidP="0066507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571E5">
        <w:rPr>
          <w:rFonts w:ascii="Times New Roman" w:hAnsi="Times New Roman"/>
          <w:sz w:val="24"/>
          <w:szCs w:val="24"/>
          <w:lang w:eastAsia="ru-RU"/>
        </w:rPr>
        <w:t>​ подключение к сети Internet учебных заведений, развитие сети Internet в населенных местах с прокладкой волоконно-оптических кабелей;</w:t>
      </w:r>
    </w:p>
    <w:p w:rsidR="0077092F" w:rsidRPr="00D571E5" w:rsidRDefault="00665078" w:rsidP="0077092F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Таблица </w:t>
      </w:r>
      <w:r w:rsidR="00C9068E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</w:p>
    <w:p w:rsidR="00C9068E" w:rsidRPr="00D571E5" w:rsidRDefault="00C9068E" w:rsidP="0077092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объектов электросвязи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1369"/>
        <w:gridCol w:w="1948"/>
        <w:gridCol w:w="1116"/>
        <w:gridCol w:w="1045"/>
        <w:gridCol w:w="1134"/>
        <w:gridCol w:w="1134"/>
        <w:gridCol w:w="1559"/>
      </w:tblGrid>
      <w:tr w:rsidR="00275EF9" w:rsidRPr="00D571E5" w:rsidTr="00091D64">
        <w:trPr>
          <w:trHeight w:val="1732"/>
          <w:tblHeader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39" w:after="2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п.п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59" w:after="5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населенного пункта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59" w:after="59" w:line="240" w:lineRule="auto"/>
              <w:ind w:left="112" w:right="1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Телефонизация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АТС/УЭС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59" w:after="5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Вышки сотовой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59" w:after="5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59" w:after="5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EF9" w:rsidRPr="00091D64" w:rsidRDefault="00275EF9" w:rsidP="00C90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Почтовые отделения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село Андреевское,                                                 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село Ивановское,                               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село Киверичи,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275EF9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275EF9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Акулово,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Бахарево,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Беляево,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Берковщина,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275EF9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Богатырево,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Большуха,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Воротнёво,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27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Горка,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</w:p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Горка Ленина,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</w:p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Горка Урицкого,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Городня,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Григорово,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Дуброво,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Дудинец,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Емельяниха,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Ефремово,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Желниха,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Знаменка,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Ивишино,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Иевлево,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Ильинка,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Корино,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Красненькое,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Крутец,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Кукино,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Куликово,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Манушкино,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Марьино,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Матвейково,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Морозовка,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Некрасово,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Немерово,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Новое,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Пенье,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Перемилово,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Петроково,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Плешково,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Поплевино,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>деревня Поречье,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Сивцево,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Старово,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Троица,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Ченцы,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Чернеево,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Чернышёво,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D64" w:rsidRPr="00D571E5" w:rsidTr="00091D64">
        <w:trPr>
          <w:trHeight w:val="19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43E03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1D64" w:rsidRPr="00091D64" w:rsidRDefault="00091D64" w:rsidP="00C43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D64">
              <w:rPr>
                <w:rFonts w:ascii="Times New Roman" w:hAnsi="Times New Roman"/>
                <w:sz w:val="20"/>
                <w:szCs w:val="20"/>
              </w:rPr>
              <w:t xml:space="preserve">деревня Чехово,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59" w:after="59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1D64" w:rsidRPr="00091D64" w:rsidRDefault="00091D64" w:rsidP="00C9068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068E" w:rsidRPr="00D571E5" w:rsidRDefault="00C9068E" w:rsidP="00275EF9">
      <w:pPr>
        <w:shd w:val="clear" w:color="auto" w:fill="FFFFFF"/>
        <w:spacing w:before="100" w:beforeAutospacing="1" w:after="5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_Toc283719518"/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Утилизация отходов</w:t>
      </w:r>
      <w:bookmarkEnd w:id="24"/>
    </w:p>
    <w:p w:rsidR="00C9068E" w:rsidRPr="00D571E5" w:rsidRDefault="00C9068E" w:rsidP="00C9068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термином "отходы" следует понимать твердые бытовые отходы (ТБО) и приравненные к ним, образующиеся у населения и организаций. Подход к управлению отходами на региональном уровне определяется разделением ответственности за экологически безопасную утилизацию производственных и бытовых отходов между органами власти и местного самоуправления (бытовые отходы) и производителями производственных отходов. Т</w:t>
      </w:r>
      <w:r w:rsidR="00837771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есть,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поскольку ответственность за утилизацию производственных отходов и экологическую безопасность обращения с ними несут производители этих отходов, то обоснование и выработка технических и организационных решений этой задачи должны осуществляться самими производителями отходов или, по крайней мере, по их инициативе.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Утилизация отходов в общем виде включает следующие основные этапы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сбор;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накопление;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хранение;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вывоз;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сортировка;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обезвреживание;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переработка;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захоронение;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уничтожение.</w:t>
      </w:r>
    </w:p>
    <w:p w:rsidR="00665612" w:rsidRPr="00D571E5" w:rsidRDefault="00665612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Утилизация отходов ТБО на территории Района включает лишь три этапа: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сбор;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вывоз;</w:t>
      </w:r>
    </w:p>
    <w:p w:rsidR="00C9068E" w:rsidRPr="00D571E5" w:rsidRDefault="00C9068E" w:rsidP="00275EF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захоронение.</w:t>
      </w:r>
    </w:p>
    <w:p w:rsidR="00C9068E" w:rsidRPr="00D571E5" w:rsidRDefault="00C9068E" w:rsidP="00F0204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Района имеется </w:t>
      </w:r>
      <w:r w:rsidR="00275EF9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санкционированн</w:t>
      </w:r>
      <w:r w:rsidR="00275EF9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5EF9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полигон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районе дер. Ильино. Расстояние от свалки района до центра Поселения </w:t>
      </w:r>
      <w:r w:rsidR="00275EF9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0204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71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автодорогам составляет </w:t>
      </w:r>
      <w:r w:rsidR="00275EF9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км.</w:t>
      </w:r>
      <w:r w:rsidR="00F0204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борьбы с несанкционированными свалками необходимо проведение следующих мероприятий:</w:t>
      </w:r>
    </w:p>
    <w:p w:rsidR="00C9068E" w:rsidRPr="00D571E5" w:rsidRDefault="00C9068E" w:rsidP="00826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-​ обустройство мест для приема ТБО у населения, установка на территории населенных пунктов контейнеров для сбора мусора;</w:t>
      </w:r>
    </w:p>
    <w:p w:rsidR="00C9068E" w:rsidRPr="00D571E5" w:rsidRDefault="00C9068E" w:rsidP="00826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-​ обеспечение парков машин СП нормативным количеством уборочных единиц;</w:t>
      </w:r>
    </w:p>
    <w:p w:rsidR="00C9068E" w:rsidRPr="00D571E5" w:rsidRDefault="00C9068E" w:rsidP="00826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-​ своевременный вывоз мусора с территории жилой застройки;</w:t>
      </w:r>
    </w:p>
    <w:p w:rsidR="00C9068E" w:rsidRPr="00D571E5" w:rsidRDefault="00C9068E" w:rsidP="008260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-​ регулярное проведение работ по удалению несанкционированных свалок, в том числе с привлечением экологической </w:t>
      </w:r>
      <w:r w:rsidR="00837771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лиции;</w:t>
      </w:r>
    </w:p>
    <w:p w:rsidR="00C9068E" w:rsidRPr="00D571E5" w:rsidRDefault="00C9068E" w:rsidP="0082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-​ введение элементов финансового поощрения добровольных бригад, собирающих несанкционированн</w:t>
      </w:r>
      <w:r w:rsidR="00275EF9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складированный мусор и транспортирующих его на полигон ТБО.</w:t>
      </w:r>
    </w:p>
    <w:p w:rsidR="00C713C4" w:rsidRPr="00D571E5" w:rsidRDefault="00C9068E" w:rsidP="00C713C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Проектная и существующая сохраняемая застройка населенных пунктов </w:t>
      </w:r>
      <w:r w:rsidR="00F0204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 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соответствии с генеральным планом будут обеспечены (для большей части населения) </w:t>
      </w:r>
      <w:r w:rsidR="00C713C4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централизованной системой сбора и очистки хозяйственно-быт</w:t>
      </w:r>
      <w:r w:rsidR="00C713C4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овых и производственных стоков.</w:t>
      </w:r>
    </w:p>
    <w:p w:rsidR="00C9068E" w:rsidRPr="00D571E5" w:rsidRDefault="00C9068E" w:rsidP="00C713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Сбор и вывоз отходов</w:t>
      </w:r>
    </w:p>
    <w:p w:rsidR="00C9068E" w:rsidRPr="00D571E5" w:rsidRDefault="00C9068E" w:rsidP="00C713C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Уборка территорий общего пользования и межселенных муниципальных дорог, а также сбор и вывоз бытовых отходов от населения организован</w:t>
      </w:r>
      <w:r w:rsidR="00F0204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13C4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 </w:t>
      </w:r>
      <w:r w:rsidR="00F0204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713C4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оселением.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Уборка муниципальных улиц и дорог, а также сбор твердых бытовых отходов производится специальным автотранспортным предприятием. </w:t>
      </w:r>
      <w:r w:rsidR="00F0204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9068E" w:rsidRPr="00D571E5" w:rsidRDefault="00C9068E" w:rsidP="00A06BC2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Утилизация твердых бытовых отходов и отходов производства (кроме токсичных промышленных отходов)</w:t>
      </w:r>
    </w:p>
    <w:p w:rsidR="00C9068E" w:rsidRPr="00D571E5" w:rsidRDefault="00C9068E" w:rsidP="00C906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таблице приводится расчет объемов ТБО от жилой застройки, учреждений обслуживания населения, производственных предприятий Поселения для использования в последующих расчетах необходимой емкости проектируемой свалки ТБО.</w:t>
      </w:r>
    </w:p>
    <w:p w:rsidR="00C9068E" w:rsidRPr="00D571E5" w:rsidRDefault="00C9068E" w:rsidP="00C906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Переработка ртутных ламп, если таковые будут использоваться при освещении помещений зданий нежилого назначения должен осуществляться на специализированном предприятии в г.</w:t>
      </w:r>
      <w:r w:rsidR="006D754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Твери, имеющем соответствующую лицензию. Сбор и транспортировка ртутных ламп к месту их переработки должны осуществлятьс</w:t>
      </w:r>
      <w:r w:rsidR="00826051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учреждениями и организациями п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самостоятельно по мере накопления отработанных ламп.</w:t>
      </w:r>
    </w:p>
    <w:p w:rsidR="0077092F" w:rsidRPr="00D571E5" w:rsidRDefault="00C9068E" w:rsidP="0077092F">
      <w:pPr>
        <w:shd w:val="clear" w:color="auto" w:fill="FFFFFF"/>
        <w:spacing w:before="100" w:beforeAutospacing="1" w:after="100" w:afterAutospacing="1" w:line="240" w:lineRule="auto"/>
        <w:ind w:firstLine="539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Таблица </w:t>
      </w:r>
      <w:r w:rsidR="0077092F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</w:t>
      </w:r>
    </w:p>
    <w:p w:rsidR="00C9068E" w:rsidRPr="00D571E5" w:rsidRDefault="00C9068E" w:rsidP="00C9068E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Ориентировочный объем твердых бытовых отходов в 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4"/>
        <w:gridCol w:w="1725"/>
        <w:gridCol w:w="1313"/>
        <w:gridCol w:w="1911"/>
        <w:gridCol w:w="2274"/>
      </w:tblGrid>
      <w:tr w:rsidR="00C9068E" w:rsidRPr="00D571E5" w:rsidTr="00826051">
        <w:trPr>
          <w:trHeight w:val="6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источника отходов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 отходов, 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количество отходов, 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/год</w:t>
            </w:r>
          </w:p>
        </w:tc>
      </w:tr>
      <w:tr w:rsidR="00C9068E" w:rsidRPr="00D571E5" w:rsidTr="00826051">
        <w:trPr>
          <w:trHeight w:val="282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826051" w:rsidP="006D7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D7546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6D7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826051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х1,2=</w:t>
            </w:r>
            <w:r w:rsidR="00826051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D7546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068E" w:rsidRPr="00D571E5" w:rsidTr="00826051">
        <w:trPr>
          <w:trHeight w:val="6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826051">
            <w:pPr>
              <w:spacing w:before="100" w:beforeAutospacing="1" w:after="100" w:afterAutospacing="1" w:line="6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Магазины </w:t>
            </w:r>
            <w:r w:rsidR="00826051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 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торговой площади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826051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6051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9068E" w:rsidRPr="00D571E5" w:rsidTr="00826051">
        <w:trPr>
          <w:trHeight w:val="282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826051" w:rsidP="006D7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D7546"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C9068E" w:rsidRPr="00D571E5" w:rsidTr="00826051">
        <w:trPr>
          <w:trHeight w:val="6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предприятия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ориентировочно 50% от жилищно-коммунального сектора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826051" w:rsidP="006D7546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D7546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C9068E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0,5=</w:t>
            </w: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  <w:r w:rsidR="006D7546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05.5</w:t>
            </w:r>
          </w:p>
        </w:tc>
      </w:tr>
      <w:tr w:rsidR="00C9068E" w:rsidRPr="00D571E5" w:rsidTr="00826051">
        <w:trPr>
          <w:trHeight w:val="282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C9068E" w:rsidP="00C906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8E" w:rsidRPr="00D571E5" w:rsidRDefault="00826051" w:rsidP="006D7546">
            <w:pPr>
              <w:spacing w:before="100" w:beforeAutospacing="1" w:after="100" w:afterAutospacing="1" w:line="240" w:lineRule="auto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6D7546"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016.5</w:t>
            </w:r>
          </w:p>
        </w:tc>
      </w:tr>
    </w:tbl>
    <w:p w:rsidR="00C9068E" w:rsidRPr="00D571E5" w:rsidRDefault="00C9068E" w:rsidP="00C9068E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068E" w:rsidRPr="00D571E5" w:rsidRDefault="00C9068E" w:rsidP="004E6679">
      <w:pPr>
        <w:shd w:val="clear" w:color="auto" w:fill="FFFFFF"/>
        <w:spacing w:before="100" w:beforeAutospacing="1" w:after="59" w:line="240" w:lineRule="auto"/>
        <w:ind w:left="1842" w:right="84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Предприятия, обслуживающие инженерную инфраструктуру</w:t>
      </w:r>
    </w:p>
    <w:p w:rsidR="00C9068E" w:rsidRPr="00D571E5" w:rsidRDefault="00C9068E" w:rsidP="00C9068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Жилищно-коммунальное хозяйство — комплекс подотраслей, обеспечивающий функционирование инженерной инфраструктуры населенных пунктов, создающий удобства и комфортность проживания граждан путем предоставления им широкого спектра жилищно-коммунальных услуг.</w:t>
      </w:r>
    </w:p>
    <w:p w:rsidR="00C9068E" w:rsidRPr="00D571E5" w:rsidRDefault="00C9068E" w:rsidP="00826051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Предприятия, формирующие сферу жилищно-коммунального комплекса Поселения:</w:t>
      </w:r>
    </w:p>
    <w:p w:rsidR="00C9068E" w:rsidRPr="00D571E5" w:rsidRDefault="00C9068E" w:rsidP="00B83187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ind w:left="0" w:hanging="170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ОАО "ЦентрТелеком" – электросвязь;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hAnsi="Times New Roman"/>
          <w:color w:val="000000"/>
          <w:sz w:val="24"/>
          <w:szCs w:val="24"/>
          <w:lang w:eastAsia="ru-RU"/>
        </w:rPr>
        <w:t> Рамешковские районные распределительные сети – электроснабжение;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hAnsi="Times New Roman"/>
          <w:color w:val="000000"/>
          <w:sz w:val="24"/>
          <w:szCs w:val="24"/>
          <w:lang w:eastAsia="ru-RU"/>
        </w:rPr>
        <w:t>​ ОАО "Рамешковское РТП" – общестроительные, электромонтажные и санитарно-технические работы;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hAnsi="Times New Roman"/>
          <w:color w:val="000000"/>
          <w:sz w:val="24"/>
          <w:szCs w:val="24"/>
          <w:lang w:eastAsia="ru-RU"/>
        </w:rPr>
        <w:t> ПТП "Тверьмежрайгаз" – газоснабжени</w:t>
      </w:r>
      <w:r w:rsidR="00CA022B" w:rsidRPr="00D571E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bookmarkStart w:id="25" w:name="_GoBack"/>
      <w:bookmarkEnd w:id="25"/>
      <w:r w:rsidRPr="00D571E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hAnsi="Times New Roman"/>
          <w:color w:val="000000"/>
          <w:sz w:val="24"/>
          <w:szCs w:val="24"/>
          <w:lang w:eastAsia="ru-RU"/>
        </w:rPr>
        <w:t>МУП "Жилкоммунсервис – теплоснабжение, водоснабжение и водоотведение;</w:t>
      </w:r>
    </w:p>
    <w:p w:rsidR="00C9068E" w:rsidRPr="00D571E5" w:rsidRDefault="001B1A54" w:rsidP="001B1A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hAnsi="Times New Roman"/>
          <w:color w:val="000000"/>
          <w:sz w:val="24"/>
          <w:szCs w:val="24"/>
          <w:lang w:eastAsia="ru-RU"/>
        </w:rPr>
        <w:t>ФГУП Почта России</w:t>
      </w:r>
    </w:p>
    <w:p w:rsidR="006B77D9" w:rsidRPr="00D571E5" w:rsidRDefault="006B77D9" w:rsidP="006B77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6" w:name="_Toc283719519"/>
      <w:bookmarkEnd w:id="26"/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 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</w:p>
    <w:p w:rsidR="006B77D9" w:rsidRPr="00D571E5" w:rsidRDefault="006B77D9" w:rsidP="006B77D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1E5">
        <w:rPr>
          <w:rFonts w:ascii="Times New Roman" w:hAnsi="Times New Roman"/>
          <w:b/>
          <w:sz w:val="24"/>
          <w:szCs w:val="24"/>
          <w:lang w:eastAsia="ru-RU"/>
        </w:rPr>
        <w:t xml:space="preserve">Наличие жилфонда и обеспеченность его коммунальными услугами в муниципальном образовании сельское поселение </w:t>
      </w:r>
      <w:r w:rsidR="00D571E5" w:rsidRPr="00D571E5">
        <w:rPr>
          <w:rFonts w:ascii="Times New Roman" w:hAnsi="Times New Roman"/>
          <w:b/>
          <w:sz w:val="24"/>
          <w:szCs w:val="24"/>
          <w:lang w:eastAsia="ru-RU"/>
        </w:rPr>
        <w:t>Киверичи</w:t>
      </w:r>
      <w:r w:rsidRPr="00D571E5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W w:w="10110" w:type="dxa"/>
        <w:tblInd w:w="-411" w:type="dxa"/>
        <w:tblLayout w:type="fixed"/>
        <w:tblLook w:val="04A0"/>
      </w:tblPr>
      <w:tblGrid>
        <w:gridCol w:w="567"/>
        <w:gridCol w:w="1699"/>
        <w:gridCol w:w="709"/>
        <w:gridCol w:w="850"/>
        <w:gridCol w:w="938"/>
        <w:gridCol w:w="905"/>
        <w:gridCol w:w="1275"/>
        <w:gridCol w:w="850"/>
        <w:gridCol w:w="851"/>
        <w:gridCol w:w="1416"/>
        <w:gridCol w:w="50"/>
      </w:tblGrid>
      <w:tr w:rsidR="006B77D9" w:rsidRPr="00D571E5" w:rsidTr="006B77D9">
        <w:trPr>
          <w:gridAfter w:val="1"/>
          <w:wAfter w:w="50" w:type="dxa"/>
          <w:trHeight w:val="327"/>
        </w:trPr>
        <w:tc>
          <w:tcPr>
            <w:tcW w:w="568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Н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аименование административных</w:t>
            </w:r>
          </w:p>
          <w:p w:rsidR="006B77D9" w:rsidRPr="00D571E5" w:rsidRDefault="006B77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3402" w:type="dxa"/>
            <w:gridSpan w:val="4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жилфонда</w:t>
            </w:r>
          </w:p>
        </w:tc>
        <w:tc>
          <w:tcPr>
            <w:tcW w:w="4394" w:type="dxa"/>
            <w:gridSpan w:val="4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Обеспеченность коммунальными услугами (кв. м)</w:t>
            </w:r>
          </w:p>
        </w:tc>
      </w:tr>
      <w:tr w:rsidR="006B77D9" w:rsidRPr="00D571E5" w:rsidTr="006B77D9">
        <w:trPr>
          <w:gridAfter w:val="1"/>
          <w:wAfter w:w="50" w:type="dxa"/>
          <w:trHeight w:val="379"/>
        </w:trPr>
        <w:tc>
          <w:tcPr>
            <w:tcW w:w="568" w:type="dxa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многоквартирные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индивидуальные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Центральное отопление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канализации</w:t>
            </w:r>
          </w:p>
        </w:tc>
      </w:tr>
      <w:tr w:rsidR="006B77D9" w:rsidRPr="00D571E5" w:rsidTr="006B77D9">
        <w:trPr>
          <w:trHeight w:val="140"/>
        </w:trPr>
        <w:tc>
          <w:tcPr>
            <w:tcW w:w="568" w:type="dxa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с вводом в дом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уличн.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централ.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придомов.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выгреб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7D9" w:rsidRPr="00D571E5" w:rsidTr="006B77D9">
        <w:trPr>
          <w:trHeight w:val="922"/>
        </w:trPr>
        <w:tc>
          <w:tcPr>
            <w:tcW w:w="56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5744,3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38936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D7546" w:rsidP="006D7546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533,7</w:t>
            </w:r>
          </w:p>
        </w:tc>
      </w:tr>
    </w:tbl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7D9" w:rsidRPr="00D571E5" w:rsidRDefault="006B77D9" w:rsidP="00770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Прогноз роста численности населения в муниципальном образовании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Тверской области на 2010-2020 годах (чел.)</w:t>
      </w:r>
    </w:p>
    <w:tbl>
      <w:tblPr>
        <w:tblW w:w="0" w:type="auto"/>
        <w:tblInd w:w="-411" w:type="dxa"/>
        <w:tblLook w:val="04A0"/>
      </w:tblPr>
      <w:tblGrid>
        <w:gridCol w:w="825"/>
        <w:gridCol w:w="3189"/>
        <w:gridCol w:w="569"/>
        <w:gridCol w:w="569"/>
        <w:gridCol w:w="569"/>
        <w:gridCol w:w="563"/>
        <w:gridCol w:w="542"/>
        <w:gridCol w:w="542"/>
        <w:gridCol w:w="594"/>
        <w:gridCol w:w="594"/>
        <w:gridCol w:w="594"/>
        <w:gridCol w:w="646"/>
      </w:tblGrid>
      <w:tr w:rsidR="006B77D9" w:rsidRPr="00D571E5" w:rsidTr="006B77D9">
        <w:tc>
          <w:tcPr>
            <w:tcW w:w="8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9" w:type="dxa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Н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аименование административных образований</w:t>
            </w:r>
          </w:p>
        </w:tc>
        <w:tc>
          <w:tcPr>
            <w:tcW w:w="5782" w:type="dxa"/>
            <w:gridSpan w:val="10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B77D9" w:rsidRPr="00D571E5" w:rsidTr="006B77D9"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3D0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2019 2020</w:t>
            </w:r>
          </w:p>
        </w:tc>
      </w:tr>
      <w:tr w:rsidR="006B77D9" w:rsidRPr="00D571E5" w:rsidTr="006B77D9">
        <w:trPr>
          <w:trHeight w:val="351"/>
        </w:trPr>
        <w:tc>
          <w:tcPr>
            <w:tcW w:w="8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</w:tr>
    </w:tbl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7D9" w:rsidRPr="00D571E5" w:rsidRDefault="006B77D9" w:rsidP="00665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7D9" w:rsidRPr="00D571E5" w:rsidRDefault="006B77D9" w:rsidP="00770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Прогноз строительства жилья в муниципальном образовании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Тверской области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2014 – 2020 годах (кв.м)</w:t>
      </w:r>
    </w:p>
    <w:tbl>
      <w:tblPr>
        <w:tblW w:w="9796" w:type="dxa"/>
        <w:tblInd w:w="-411" w:type="dxa"/>
        <w:tblLook w:val="04A0"/>
      </w:tblPr>
      <w:tblGrid>
        <w:gridCol w:w="800"/>
        <w:gridCol w:w="2751"/>
        <w:gridCol w:w="732"/>
        <w:gridCol w:w="633"/>
        <w:gridCol w:w="510"/>
        <w:gridCol w:w="570"/>
        <w:gridCol w:w="527"/>
        <w:gridCol w:w="526"/>
        <w:gridCol w:w="565"/>
        <w:gridCol w:w="525"/>
        <w:gridCol w:w="525"/>
        <w:gridCol w:w="565"/>
        <w:gridCol w:w="567"/>
      </w:tblGrid>
      <w:tr w:rsidR="006B77D9" w:rsidRPr="00D571E5" w:rsidTr="006B77D9">
        <w:tc>
          <w:tcPr>
            <w:tcW w:w="812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8" w:type="dxa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Н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аименование административных</w:t>
            </w:r>
          </w:p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735" w:type="dxa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81" w:type="dxa"/>
            <w:gridSpan w:val="10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ind w:left="6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B77D9" w:rsidRPr="00D571E5" w:rsidTr="006D7546"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3D0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B77D9" w:rsidRPr="00D571E5" w:rsidTr="006D7546">
        <w:tc>
          <w:tcPr>
            <w:tcW w:w="8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double" w:sz="2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double" w:sz="2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 w:rsidP="009A0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 w:rsidP="009A0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 w:rsidP="009A0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 w:rsidP="009A0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 w:rsidP="009A0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9A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B77D9" w:rsidRPr="00D571E5" w:rsidTr="006D7546">
        <w:tc>
          <w:tcPr>
            <w:tcW w:w="81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8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462,2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D7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D7546" w:rsidP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D7546" w:rsidP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D7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D7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6B77D9" w:rsidRPr="00D571E5" w:rsidRDefault="006B77D9" w:rsidP="006B77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7546" w:rsidRPr="00D571E5" w:rsidRDefault="006D7546" w:rsidP="006D75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7546" w:rsidRPr="00D571E5" w:rsidRDefault="006D7546" w:rsidP="006D7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аблица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6D7546" w:rsidRPr="00D571E5" w:rsidRDefault="006D7546" w:rsidP="006D7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Прогноз строительства объектов коммунальной инфраструктуры для обеспечения коммунальными услугами вводимых в </w:t>
      </w:r>
      <w:r w:rsidR="003D03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2016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2020 годах объектов социальной сферы в муниципальном образовании 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Тверской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764"/>
        <w:gridCol w:w="382"/>
        <w:gridCol w:w="613"/>
        <w:gridCol w:w="615"/>
        <w:gridCol w:w="631"/>
        <w:gridCol w:w="748"/>
        <w:gridCol w:w="665"/>
        <w:gridCol w:w="838"/>
        <w:gridCol w:w="569"/>
        <w:gridCol w:w="885"/>
        <w:gridCol w:w="787"/>
        <w:gridCol w:w="764"/>
        <w:gridCol w:w="1022"/>
        <w:gridCol w:w="764"/>
      </w:tblGrid>
      <w:tr w:rsidR="006D7546" w:rsidRPr="00D571E5" w:rsidTr="00665612">
        <w:tc>
          <w:tcPr>
            <w:tcW w:w="17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" w:type="dxa"/>
            <w:vMerge w:val="restart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Н</w:t>
            </w: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аименование объектов</w:t>
            </w:r>
          </w:p>
        </w:tc>
        <w:tc>
          <w:tcPr>
            <w:tcW w:w="1286" w:type="dxa"/>
            <w:gridSpan w:val="3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892" w:type="dxa"/>
            <w:gridSpan w:val="3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844" w:type="dxa"/>
            <w:gridSpan w:val="4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352" w:type="dxa"/>
            <w:gridSpan w:val="3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D7546" w:rsidRPr="00D571E5" w:rsidTr="00665612">
        <w:trPr>
          <w:trHeight w:val="1133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ЛЭП -10 кВ</w:t>
            </w:r>
          </w:p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(км</w:t>
            </w: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п/ст 10/0,4 кВ</w:t>
            </w:r>
          </w:p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(ед./кВА)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ЛЭП -0,4 кВ</w:t>
            </w:r>
          </w:p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584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Тепловые сети (км)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Встроенные газовые котельные (ед./Гкал)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Блочные газовые котельные (ед./Гкал)</w:t>
            </w:r>
          </w:p>
        </w:tc>
        <w:tc>
          <w:tcPr>
            <w:tcW w:w="77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Артскважины</w:t>
            </w:r>
          </w:p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Водовод (км)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Водонапорные башни</w:t>
            </w:r>
          </w:p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(ед./куб. м)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Подводящий водопровод (км)</w:t>
            </w:r>
          </w:p>
        </w:tc>
        <w:tc>
          <w:tcPr>
            <w:tcW w:w="70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Самотечная канализация (км)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Канализационная насосная станция</w:t>
            </w:r>
          </w:p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(ед./куб..м в сутки)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Напорная канализация (км)</w:t>
            </w:r>
          </w:p>
        </w:tc>
      </w:tr>
      <w:tr w:rsidR="006D7546" w:rsidRPr="00D571E5" w:rsidTr="00665612">
        <w:trPr>
          <w:trHeight w:val="452"/>
        </w:trPr>
        <w:tc>
          <w:tcPr>
            <w:tcW w:w="17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Перечислить (планируемые объкты)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9A0980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Григорково -6</w:t>
            </w:r>
          </w:p>
          <w:p w:rsidR="004B4703" w:rsidRPr="00D571E5" w:rsidRDefault="009A0980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B4703" w:rsidRPr="00D571E5" w:rsidRDefault="009A0980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Цепелиха -5</w:t>
            </w:r>
          </w:p>
        </w:tc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65612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Далеки</w:t>
            </w:r>
          </w:p>
          <w:p w:rsidR="009A0980" w:rsidRPr="00D571E5" w:rsidRDefault="009A0980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A0980" w:rsidRPr="00D571E5" w:rsidRDefault="00D571E5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</w:p>
          <w:p w:rsidR="00665612" w:rsidRPr="00D571E5" w:rsidRDefault="00665612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65612" w:rsidRPr="00D571E5" w:rsidRDefault="009A0980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497FB0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546" w:rsidRPr="00D571E5" w:rsidRDefault="00497FB0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D7546" w:rsidRPr="00D571E5" w:rsidRDefault="006D7546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77D9" w:rsidRPr="00D571E5" w:rsidRDefault="006B77D9" w:rsidP="00770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7D9" w:rsidRPr="00D571E5" w:rsidRDefault="006B77D9" w:rsidP="00770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Прогноз прироста жилфонда и уровня обеспеченности им населения в муниципальном образовании 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Тверской области на </w:t>
      </w:r>
      <w:r w:rsidR="003D03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2016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-2020 годы</w:t>
      </w:r>
    </w:p>
    <w:tbl>
      <w:tblPr>
        <w:tblW w:w="0" w:type="auto"/>
        <w:tblLook w:val="04A0"/>
      </w:tblPr>
      <w:tblGrid>
        <w:gridCol w:w="365"/>
        <w:gridCol w:w="1626"/>
        <w:gridCol w:w="1077"/>
        <w:gridCol w:w="1519"/>
        <w:gridCol w:w="1132"/>
        <w:gridCol w:w="1077"/>
        <w:gridCol w:w="1519"/>
        <w:gridCol w:w="1920"/>
      </w:tblGrid>
      <w:tr w:rsidR="006B77D9" w:rsidRPr="00D571E5" w:rsidTr="006B77D9">
        <w:tc>
          <w:tcPr>
            <w:tcW w:w="366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4" w:type="dxa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микрорайона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(населенного пункта)</w:t>
            </w:r>
          </w:p>
        </w:tc>
        <w:tc>
          <w:tcPr>
            <w:tcW w:w="7371" w:type="dxa"/>
            <w:gridSpan w:val="6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на 01.01.</w:t>
            </w:r>
            <w:r w:rsidR="003D03B0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на 31.12.2020г.</w:t>
            </w:r>
          </w:p>
        </w:tc>
      </w:tr>
      <w:tr w:rsidR="006B77D9" w:rsidRPr="00D571E5" w:rsidTr="006B77D9">
        <w:trPr>
          <w:trHeight w:val="1551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жилфонда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r w:rsidR="00C61FE0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жителей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(чел.)</w:t>
            </w:r>
            <w:r w:rsidR="00C61FE0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/временн</w:t>
            </w:r>
          </w:p>
          <w:p w:rsidR="00C61FE0" w:rsidRPr="00D571E5" w:rsidRDefault="00C61F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жителей чел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обеспеч.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жильем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(кв.м/чел.)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жилфонда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r w:rsidR="00497FB0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жителей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(чел.)</w:t>
            </w:r>
            <w:r w:rsidR="00497FB0"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/временн</w:t>
            </w:r>
          </w:p>
          <w:p w:rsidR="00497FB0" w:rsidRPr="00D571E5" w:rsidRDefault="00497F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жителей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обеспеч.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жильем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(кв.м/чел.)</w:t>
            </w:r>
          </w:p>
        </w:tc>
      </w:tr>
      <w:tr w:rsidR="006B77D9" w:rsidRPr="00D571E5" w:rsidTr="006B77D9">
        <w:trPr>
          <w:trHeight w:val="327"/>
        </w:trPr>
        <w:tc>
          <w:tcPr>
            <w:tcW w:w="36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44680.3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1009</w:t>
            </w:r>
            <w:r w:rsidR="00C61FE0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F3B5A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8F3B5A" w:rsidP="00C61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29.2</w:t>
            </w:r>
            <w:r w:rsidR="006B77D9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FE0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C61FE0" w:rsidP="0049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  <w:r w:rsidR="00497FB0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 w:rsidP="008F3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7FB0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F3B5A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B77D9" w:rsidRPr="00D571E5" w:rsidRDefault="006B77D9" w:rsidP="006B77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7D9" w:rsidRPr="00D571E5" w:rsidRDefault="006B77D9" w:rsidP="007709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77092F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Прогноз роста электропотребления в сутки на жилищно-коммунальные нужды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муниципальном образовании 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Тверской области</w:t>
      </w:r>
    </w:p>
    <w:tbl>
      <w:tblPr>
        <w:tblW w:w="10485" w:type="dxa"/>
        <w:tblInd w:w="-127" w:type="dxa"/>
        <w:tblLayout w:type="fixed"/>
        <w:tblLook w:val="04A0"/>
      </w:tblPr>
      <w:tblGrid>
        <w:gridCol w:w="326"/>
        <w:gridCol w:w="1373"/>
        <w:gridCol w:w="708"/>
        <w:gridCol w:w="1275"/>
        <w:gridCol w:w="851"/>
        <w:gridCol w:w="992"/>
        <w:gridCol w:w="992"/>
        <w:gridCol w:w="1133"/>
        <w:gridCol w:w="992"/>
        <w:gridCol w:w="851"/>
        <w:gridCol w:w="992"/>
      </w:tblGrid>
      <w:tr w:rsidR="006B77D9" w:rsidRPr="00D571E5" w:rsidTr="006B77D9">
        <w:tc>
          <w:tcPr>
            <w:tcW w:w="32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" w:type="dxa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административного образования</w:t>
            </w:r>
          </w:p>
        </w:tc>
        <w:tc>
          <w:tcPr>
            <w:tcW w:w="2835" w:type="dxa"/>
            <w:gridSpan w:val="3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на 01.01.2011 г.</w:t>
            </w:r>
          </w:p>
        </w:tc>
        <w:tc>
          <w:tcPr>
            <w:tcW w:w="3118" w:type="dxa"/>
            <w:gridSpan w:val="3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на 01.01.2016 г.</w:t>
            </w:r>
          </w:p>
        </w:tc>
        <w:tc>
          <w:tcPr>
            <w:tcW w:w="2835" w:type="dxa"/>
            <w:gridSpan w:val="3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на 01.01.2020г.</w:t>
            </w:r>
          </w:p>
        </w:tc>
      </w:tr>
      <w:tr w:rsidR="006B77D9" w:rsidRPr="00D571E5" w:rsidTr="006B77D9">
        <w:trPr>
          <w:trHeight w:val="2239"/>
        </w:trPr>
        <w:tc>
          <w:tcPr>
            <w:tcW w:w="327" w:type="dxa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потребляемая мощность (кВт/чел.)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Общая потребляемая мощность (кВт)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(чел)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потребляемая мощность (кВт/чел.)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Общая потребляемая мощность (кВт)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</w:t>
            </w:r>
          </w:p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потребляемая мощность (кВт/чел.)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hAnsi="Times New Roman"/>
                <w:sz w:val="24"/>
                <w:szCs w:val="24"/>
                <w:lang w:eastAsia="ru-RU"/>
              </w:rPr>
              <w:t>Общая потребляемая мощность (кВт)</w:t>
            </w:r>
          </w:p>
        </w:tc>
      </w:tr>
      <w:tr w:rsidR="006B77D9" w:rsidRPr="00D571E5" w:rsidTr="006B77D9">
        <w:trPr>
          <w:trHeight w:val="343"/>
        </w:trPr>
        <w:tc>
          <w:tcPr>
            <w:tcW w:w="32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="00D571E5"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Киверичи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2859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 w:rsidP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3675 </w:t>
            </w:r>
          </w:p>
        </w:tc>
      </w:tr>
    </w:tbl>
    <w:p w:rsidR="006B77D9" w:rsidRPr="00D571E5" w:rsidRDefault="006B77D9" w:rsidP="006B77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7D9" w:rsidRPr="00D571E5" w:rsidRDefault="006B77D9" w:rsidP="00635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</w:t>
      </w:r>
      <w:r w:rsidR="00665612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6B77D9" w:rsidRPr="00D571E5" w:rsidRDefault="006B77D9" w:rsidP="006B7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Прогноз роста водопотребления в сутки на жилищно-коммунальные нужды</w:t>
      </w:r>
    </w:p>
    <w:p w:rsidR="006B77D9" w:rsidRPr="00D571E5" w:rsidRDefault="006B77D9" w:rsidP="006B77D9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муниципальному образованию сельское поселение </w:t>
      </w:r>
      <w:r w:rsidR="00D571E5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Рамешковского района Тверской области</w:t>
      </w:r>
    </w:p>
    <w:tbl>
      <w:tblPr>
        <w:tblW w:w="0" w:type="auto"/>
        <w:tblInd w:w="-552" w:type="dxa"/>
        <w:tblLook w:val="04A0"/>
      </w:tblPr>
      <w:tblGrid>
        <w:gridCol w:w="319"/>
        <w:gridCol w:w="1546"/>
        <w:gridCol w:w="861"/>
        <w:gridCol w:w="1057"/>
        <w:gridCol w:w="1116"/>
        <w:gridCol w:w="861"/>
        <w:gridCol w:w="1057"/>
        <w:gridCol w:w="1026"/>
        <w:gridCol w:w="861"/>
        <w:gridCol w:w="1057"/>
        <w:gridCol w:w="1026"/>
      </w:tblGrid>
      <w:tr w:rsidR="006B77D9" w:rsidRPr="00D571E5" w:rsidTr="00665612">
        <w:tc>
          <w:tcPr>
            <w:tcW w:w="298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398" w:type="dxa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е админгистративных</w:t>
            </w:r>
          </w:p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2754" w:type="dxa"/>
            <w:gridSpan w:val="3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 01.01.2011 г.</w:t>
            </w:r>
          </w:p>
        </w:tc>
        <w:tc>
          <w:tcPr>
            <w:tcW w:w="2673" w:type="dxa"/>
            <w:gridSpan w:val="3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01.01.2016 г.</w:t>
            </w:r>
          </w:p>
        </w:tc>
        <w:tc>
          <w:tcPr>
            <w:tcW w:w="2673" w:type="dxa"/>
            <w:gridSpan w:val="3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31.12.2020г.</w:t>
            </w:r>
          </w:p>
        </w:tc>
      </w:tr>
      <w:tr w:rsidR="006B77D9" w:rsidRPr="00D571E5" w:rsidTr="00665612">
        <w:trPr>
          <w:trHeight w:val="2239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жителей</w:t>
            </w:r>
          </w:p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Удельное потребление воды на 1 чел. в сутки (м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потреблении. воды на ЖКН в сутки (тыс. 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жителей</w:t>
            </w:r>
          </w:p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Удельное потребление воды на 1 чел. в сутки (м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отреблении. Воды на ЖКН в сутки (тыс. 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жителей</w:t>
            </w:r>
          </w:p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Удельное потребление воды на 1 чел. в сутки (м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отреблении. Воды на ЖКН в сутки (тыс. м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B77D9" w:rsidRPr="00D571E5" w:rsidTr="00665612">
        <w:trPr>
          <w:trHeight w:val="373"/>
        </w:trPr>
        <w:tc>
          <w:tcPr>
            <w:tcW w:w="2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по поселению</w:t>
            </w:r>
          </w:p>
        </w:tc>
        <w:tc>
          <w:tcPr>
            <w:tcW w:w="775" w:type="dxa"/>
            <w:tcBorders>
              <w:top w:val="double" w:sz="2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 w:rsidP="00635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635A29"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1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C61FE0" w:rsidP="00C61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775" w:type="dxa"/>
            <w:tcBorders>
              <w:top w:val="double" w:sz="2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 w:rsidP="00635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35A29"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6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C61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0.152</w:t>
            </w:r>
          </w:p>
        </w:tc>
        <w:tc>
          <w:tcPr>
            <w:tcW w:w="775" w:type="dxa"/>
            <w:tcBorders>
              <w:top w:val="double" w:sz="2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 w:rsidP="00635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35A29"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96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6B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7D9" w:rsidRPr="00D571E5" w:rsidRDefault="00C61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0.158</w:t>
            </w:r>
          </w:p>
        </w:tc>
      </w:tr>
    </w:tbl>
    <w:p w:rsidR="00635A29" w:rsidRPr="00D571E5" w:rsidRDefault="00635A29" w:rsidP="00635A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68E" w:rsidRPr="00D571E5" w:rsidRDefault="00C9068E" w:rsidP="0063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1.​ </w:t>
      </w: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Программы является - качественное и надежное обеспечение коммунальными услугами потребителей муниципального образования.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реализации Программы предусматривается обеспечить решение следующих задач: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подключения к системам коммунальной инфраструктуры вводимых объектов жилищного фонда и социальной сферы;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строительство и модернизация систем коммунальной инфраструктуры и объектов, используемых для утилизации и захоронения твердых бытовых отходов, в соответствии с потребностями жилищного т промышленного строительства;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качества производимых организациями коммунального комплекса товаров и оказываемых услуг;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улучшение экологической ситуации на территории муниципального образования.</w:t>
      </w:r>
    </w:p>
    <w:p w:rsidR="00C9068E" w:rsidRPr="00D571E5" w:rsidRDefault="00635A29" w:rsidP="00B9170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C9068E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Срок реализации Программы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реализации Программы </w:t>
      </w:r>
      <w:r w:rsidR="003D03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2020 годы.</w:t>
      </w:r>
    </w:p>
    <w:p w:rsidR="00C9068E" w:rsidRPr="00D571E5" w:rsidRDefault="00635A29" w:rsidP="00B9170A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C9068E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Общий объем ресурсов, необходимый для реализации Программы и его обоснование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Нормативно-правовое, информационное, материально-техническое и финансовое обеспечение выполнения мероприятий Программы осуществляется муниципальным заказчиком- координатором Программы – администрацией муниципального образования сельское поселение </w:t>
      </w:r>
      <w:r w:rsidR="00D571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Киверичи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Рамешковского района Тверской области.</w:t>
      </w:r>
    </w:p>
    <w:p w:rsidR="00C9068E" w:rsidRPr="00D571E5" w:rsidRDefault="00C9068E" w:rsidP="001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Прогнозируемые объемы финансирования мероприятий Программы составляют </w:t>
      </w:r>
      <w:r w:rsidR="001B1A54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2800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C9068E" w:rsidRPr="00D571E5" w:rsidRDefault="003D03B0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2016</w:t>
      </w:r>
      <w:r w:rsidR="00C9068E"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год -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="00C9068E"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 тыс. рублей;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электроснабжение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газоснабжение – _____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водоснабжение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сбор и утилизация ТБО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2016 год -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 тыс. рублей;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электроснабжение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газоснабжение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водоснабжение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водоотведение – _____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сбор и утилизация ТБО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2017 год -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450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тыс. рублей;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электроснабжение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газоснабжение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водоснабжение – </w:t>
      </w:r>
      <w:r w:rsidR="00B75803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водоотведение – _</w:t>
      </w:r>
      <w:r w:rsidR="00B75803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сбор и утилизация ТБО – </w:t>
      </w:r>
      <w:r w:rsidR="00F70AE5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2018 год - 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 тыс. рублей;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электроснабжение – 1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теплоснабжение – _____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газоснабжение – 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водоснабжение – </w:t>
      </w:r>
      <w:r w:rsidR="00B75803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водоотведение – </w:t>
      </w:r>
      <w:r w:rsidR="00B75803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сбор и утилизация ТБО – 100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2019 год - 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55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 тыс. рублей;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электроснабжение –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теплоснабжение – _____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газоснабжение – 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водоснабжение –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водоотведение – 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="00B75803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сбор и утилизация ТБО –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2020 год – 600 тыс. рублей;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электроснабжение –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теплоснабжение – _____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газоснабжение – _____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водоснабжение –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водоотведение –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250 тыс.</w:t>
      </w:r>
      <w:r w:rsidR="00B75803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сбор и утилизация ТБО – </w:t>
      </w:r>
      <w:r w:rsidR="00525816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0BCC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50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рублей.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Предполагаемые источники финансирования Программы: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средства местного бюджета;</w:t>
      </w:r>
    </w:p>
    <w:p w:rsidR="00C9068E" w:rsidRPr="00D571E5" w:rsidRDefault="00C9068E" w:rsidP="00B917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внебюджетные средства (инвестиции).</w:t>
      </w:r>
    </w:p>
    <w:p w:rsidR="00C9068E" w:rsidRPr="00D571E5" w:rsidRDefault="00635A29" w:rsidP="00352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C9068E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Основные мероприятия Программы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включает широкий спектр мероприятий по развитию и модернизации (строительство и реконструкция) систем коммунальной инфраструктуры населенных пунктов,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C9068E" w:rsidRPr="00D571E5" w:rsidRDefault="00635A29" w:rsidP="0063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C9068E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Организация управления Программой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068E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контроль за ходом ее реализации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обеспечения своевременной и качественной реализации Программы муниципальный заказчик- координатор Программы осуществляет: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непосредственный контроль хода реализации мероприятий Программы;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подготовку отчетов о реализации Программы.</w:t>
      </w:r>
    </w:p>
    <w:p w:rsidR="00C9068E" w:rsidRPr="00D571E5" w:rsidRDefault="00635A29" w:rsidP="00352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C9068E"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Оценка социально-экономической эффективности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реализации мероприятий Программы</w:t>
      </w:r>
    </w:p>
    <w:p w:rsidR="00C9068E" w:rsidRPr="00D571E5" w:rsidRDefault="00C9068E" w:rsidP="0035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мероприятий Программы позволит:</w:t>
      </w:r>
    </w:p>
    <w:p w:rsidR="00C9068E" w:rsidRPr="00D571E5" w:rsidRDefault="00C9068E" w:rsidP="00352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подключение к системам коммунальной инфраструктуры вводимых объектов жилищного фонда и социальной сферы;</w:t>
      </w:r>
    </w:p>
    <w:p w:rsidR="00C9068E" w:rsidRPr="00D571E5" w:rsidRDefault="00C9068E" w:rsidP="00352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повысить уровень технического состояния объектов коммунальной инфраструктуры поселения;</w:t>
      </w:r>
    </w:p>
    <w:p w:rsidR="00C9068E" w:rsidRPr="00D571E5" w:rsidRDefault="00C9068E" w:rsidP="00352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расширить номенклатуру, увеличить объемы и улучшить качество коммунальных услуг, оказываемых населению;</w:t>
      </w:r>
    </w:p>
    <w:p w:rsidR="00C9068E" w:rsidRPr="00D571E5" w:rsidRDefault="00C9068E" w:rsidP="00352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улучшить экологическую ситуацию на поселения;</w:t>
      </w:r>
    </w:p>
    <w:p w:rsidR="00B75803" w:rsidRPr="00D571E5" w:rsidRDefault="00C9068E" w:rsidP="001B1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 счет широкого внедрения передовых технологий, </w:t>
      </w:r>
      <w:r w:rsidR="00B75803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газификации,  </w:t>
      </w:r>
      <w:r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энергосберегающего оборудования снизить затраты на топливно-энергетические ресурсы при прои</w:t>
      </w:r>
      <w:r w:rsidR="001B1A54" w:rsidRPr="00D5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зводстве коммунальной продукции.</w:t>
      </w:r>
    </w:p>
    <w:sectPr w:rsidR="00B75803" w:rsidRPr="00D571E5" w:rsidSect="00DF650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CE" w:rsidRDefault="00246FCE" w:rsidP="002C74A6">
      <w:pPr>
        <w:spacing w:after="0" w:line="240" w:lineRule="auto"/>
      </w:pPr>
      <w:r>
        <w:separator/>
      </w:r>
    </w:p>
  </w:endnote>
  <w:endnote w:type="continuationSeparator" w:id="0">
    <w:p w:rsidR="00246FCE" w:rsidRDefault="00246FCE" w:rsidP="002C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CE" w:rsidRDefault="00246FCE" w:rsidP="002C74A6">
      <w:pPr>
        <w:spacing w:after="0" w:line="240" w:lineRule="auto"/>
      </w:pPr>
      <w:r>
        <w:separator/>
      </w:r>
    </w:p>
  </w:footnote>
  <w:footnote w:type="continuationSeparator" w:id="0">
    <w:p w:rsidR="00246FCE" w:rsidRDefault="00246FCE" w:rsidP="002C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76DDC0"/>
    <w:lvl w:ilvl="0">
      <w:numFmt w:val="bullet"/>
      <w:lvlText w:val="*"/>
      <w:lvlJc w:val="left"/>
    </w:lvl>
  </w:abstractNum>
  <w:abstractNum w:abstractNumId="1">
    <w:nsid w:val="0301689E"/>
    <w:multiLevelType w:val="hybridMultilevel"/>
    <w:tmpl w:val="A5E247DE"/>
    <w:lvl w:ilvl="0" w:tplc="5308F35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E39C7"/>
    <w:multiLevelType w:val="hybridMultilevel"/>
    <w:tmpl w:val="F224D6F0"/>
    <w:lvl w:ilvl="0" w:tplc="073269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4E0D72"/>
    <w:multiLevelType w:val="hybridMultilevel"/>
    <w:tmpl w:val="E140189E"/>
    <w:lvl w:ilvl="0" w:tplc="34947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D6F35"/>
    <w:multiLevelType w:val="hybridMultilevel"/>
    <w:tmpl w:val="BE98748A"/>
    <w:lvl w:ilvl="0" w:tplc="626C5C26">
      <w:start w:val="1"/>
      <w:numFmt w:val="decimal"/>
      <w:pStyle w:val="1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5195"/>
    <w:multiLevelType w:val="hybridMultilevel"/>
    <w:tmpl w:val="200E02A8"/>
    <w:lvl w:ilvl="0" w:tplc="79ECE97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30E10"/>
    <w:multiLevelType w:val="multilevel"/>
    <w:tmpl w:val="D9A87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EC7C54"/>
    <w:multiLevelType w:val="multilevel"/>
    <w:tmpl w:val="D9A87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9A032A0"/>
    <w:multiLevelType w:val="hybridMultilevel"/>
    <w:tmpl w:val="F224D6F0"/>
    <w:lvl w:ilvl="0" w:tplc="073269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0F1F32"/>
    <w:multiLevelType w:val="hybridMultilevel"/>
    <w:tmpl w:val="D3004884"/>
    <w:lvl w:ilvl="0" w:tplc="DEFE4DDE">
      <w:start w:val="1"/>
      <w:numFmt w:val="decimal"/>
      <w:suff w:val="space"/>
      <w:lvlText w:val="Опросный лист %1."/>
      <w:lvlJc w:val="left"/>
      <w:pPr>
        <w:ind w:left="144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4667E2"/>
    <w:multiLevelType w:val="hybridMultilevel"/>
    <w:tmpl w:val="1D4C2CB6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1">
    <w:nsid w:val="1CD66746"/>
    <w:multiLevelType w:val="multilevel"/>
    <w:tmpl w:val="D9A87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3412048"/>
    <w:multiLevelType w:val="hybridMultilevel"/>
    <w:tmpl w:val="F224D6F0"/>
    <w:lvl w:ilvl="0" w:tplc="073269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2D1E76"/>
    <w:multiLevelType w:val="hybridMultilevel"/>
    <w:tmpl w:val="F16ECA2E"/>
    <w:lvl w:ilvl="0" w:tplc="BB486F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AF3E48"/>
    <w:multiLevelType w:val="hybridMultilevel"/>
    <w:tmpl w:val="F3F81846"/>
    <w:lvl w:ilvl="0" w:tplc="CB7CDF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D72112"/>
    <w:multiLevelType w:val="hybridMultilevel"/>
    <w:tmpl w:val="6FD011D8"/>
    <w:lvl w:ilvl="0" w:tplc="9AB6C3BA">
      <w:start w:val="1"/>
      <w:numFmt w:val="decimal"/>
      <w:suff w:val="space"/>
      <w:lvlText w:val="Таблица %1."/>
      <w:lvlJc w:val="left"/>
      <w:pPr>
        <w:ind w:left="1440" w:hanging="360"/>
      </w:pPr>
      <w:rPr>
        <w:rFonts w:hint="default"/>
        <w:cap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34D3"/>
    <w:multiLevelType w:val="hybridMultilevel"/>
    <w:tmpl w:val="5E043F80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7">
    <w:nsid w:val="2FEF2EDD"/>
    <w:multiLevelType w:val="hybridMultilevel"/>
    <w:tmpl w:val="3FCAA7F6"/>
    <w:lvl w:ilvl="0" w:tplc="07AC8FE2">
      <w:start w:val="1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8E70AA"/>
    <w:multiLevelType w:val="hybridMultilevel"/>
    <w:tmpl w:val="EE12B484"/>
    <w:lvl w:ilvl="0" w:tplc="C624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0C5A0D"/>
    <w:multiLevelType w:val="multilevel"/>
    <w:tmpl w:val="D9A87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CCB6BC0"/>
    <w:multiLevelType w:val="hybridMultilevel"/>
    <w:tmpl w:val="CEECE062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1">
    <w:nsid w:val="3E737084"/>
    <w:multiLevelType w:val="hybridMultilevel"/>
    <w:tmpl w:val="95CA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514CC"/>
    <w:multiLevelType w:val="multilevel"/>
    <w:tmpl w:val="D9A87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3501EBC"/>
    <w:multiLevelType w:val="hybridMultilevel"/>
    <w:tmpl w:val="B15A3710"/>
    <w:lvl w:ilvl="0" w:tplc="DBCCB5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43D6A"/>
    <w:multiLevelType w:val="hybridMultilevel"/>
    <w:tmpl w:val="B15A3710"/>
    <w:lvl w:ilvl="0" w:tplc="DBCCB5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956E6"/>
    <w:multiLevelType w:val="hybridMultilevel"/>
    <w:tmpl w:val="09BA7E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89C519D"/>
    <w:multiLevelType w:val="hybridMultilevel"/>
    <w:tmpl w:val="7EAE581A"/>
    <w:lvl w:ilvl="0" w:tplc="07AC8FE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1B2CD5"/>
    <w:multiLevelType w:val="hybridMultilevel"/>
    <w:tmpl w:val="491076C6"/>
    <w:lvl w:ilvl="0" w:tplc="2E5E428C">
      <w:start w:val="1"/>
      <w:numFmt w:val="decimal"/>
      <w:suff w:val="space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C54F0"/>
    <w:multiLevelType w:val="hybridMultilevel"/>
    <w:tmpl w:val="C4DA932A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9">
    <w:nsid w:val="4C937A8F"/>
    <w:multiLevelType w:val="hybridMultilevel"/>
    <w:tmpl w:val="F224D6F0"/>
    <w:lvl w:ilvl="0" w:tplc="073269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6E3CB1"/>
    <w:multiLevelType w:val="hybridMultilevel"/>
    <w:tmpl w:val="B546BCFE"/>
    <w:lvl w:ilvl="0" w:tplc="FC584C0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B943E1"/>
    <w:multiLevelType w:val="hybridMultilevel"/>
    <w:tmpl w:val="A30481A4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2">
    <w:nsid w:val="56EB3795"/>
    <w:multiLevelType w:val="hybridMultilevel"/>
    <w:tmpl w:val="FEA46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A44392"/>
    <w:multiLevelType w:val="hybridMultilevel"/>
    <w:tmpl w:val="D8AA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F2F6138"/>
    <w:multiLevelType w:val="hybridMultilevel"/>
    <w:tmpl w:val="BBC2B91C"/>
    <w:lvl w:ilvl="0" w:tplc="47422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D2106"/>
    <w:multiLevelType w:val="hybridMultilevel"/>
    <w:tmpl w:val="FEFCABB4"/>
    <w:lvl w:ilvl="0" w:tplc="0FC8C2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60098"/>
    <w:multiLevelType w:val="hybridMultilevel"/>
    <w:tmpl w:val="F224D6F0"/>
    <w:lvl w:ilvl="0" w:tplc="073269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1E34B1"/>
    <w:multiLevelType w:val="hybridMultilevel"/>
    <w:tmpl w:val="303E3EF2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8">
    <w:nsid w:val="6DEB2475"/>
    <w:multiLevelType w:val="multilevel"/>
    <w:tmpl w:val="8DD82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E8C3A40"/>
    <w:multiLevelType w:val="hybridMultilevel"/>
    <w:tmpl w:val="E890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56BAA"/>
    <w:multiLevelType w:val="hybridMultilevel"/>
    <w:tmpl w:val="33B8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C444A"/>
    <w:multiLevelType w:val="multilevel"/>
    <w:tmpl w:val="D9A87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417A47"/>
    <w:multiLevelType w:val="hybridMultilevel"/>
    <w:tmpl w:val="411EA7A4"/>
    <w:lvl w:ilvl="0" w:tplc="C396D2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83D99"/>
    <w:multiLevelType w:val="hybridMultilevel"/>
    <w:tmpl w:val="9078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53A6B"/>
    <w:multiLevelType w:val="hybridMultilevel"/>
    <w:tmpl w:val="D78C92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5A86E03"/>
    <w:multiLevelType w:val="multilevel"/>
    <w:tmpl w:val="D9A87D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8A3663E"/>
    <w:multiLevelType w:val="hybridMultilevel"/>
    <w:tmpl w:val="4856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D709E1"/>
    <w:multiLevelType w:val="hybridMultilevel"/>
    <w:tmpl w:val="54D87110"/>
    <w:lvl w:ilvl="0" w:tplc="369210B2">
      <w:start w:val="1"/>
      <w:numFmt w:val="decimal"/>
      <w:lvlText w:val="Опросный лист 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C4C67"/>
    <w:multiLevelType w:val="hybridMultilevel"/>
    <w:tmpl w:val="B6567D1E"/>
    <w:lvl w:ilvl="0" w:tplc="80CA68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9"/>
  </w:num>
  <w:num w:numId="3">
    <w:abstractNumId w:val="15"/>
  </w:num>
  <w:num w:numId="4">
    <w:abstractNumId w:val="24"/>
  </w:num>
  <w:num w:numId="5">
    <w:abstractNumId w:val="23"/>
  </w:num>
  <w:num w:numId="6">
    <w:abstractNumId w:val="17"/>
  </w:num>
  <w:num w:numId="7">
    <w:abstractNumId w:val="42"/>
  </w:num>
  <w:num w:numId="8">
    <w:abstractNumId w:val="13"/>
  </w:num>
  <w:num w:numId="9">
    <w:abstractNumId w:val="2"/>
  </w:num>
  <w:num w:numId="10">
    <w:abstractNumId w:val="8"/>
  </w:num>
  <w:num w:numId="11">
    <w:abstractNumId w:val="12"/>
  </w:num>
  <w:num w:numId="12">
    <w:abstractNumId w:val="29"/>
  </w:num>
  <w:num w:numId="13">
    <w:abstractNumId w:val="1"/>
  </w:num>
  <w:num w:numId="14">
    <w:abstractNumId w:val="48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36"/>
  </w:num>
  <w:num w:numId="18">
    <w:abstractNumId w:val="32"/>
  </w:num>
  <w:num w:numId="19">
    <w:abstractNumId w:val="26"/>
  </w:num>
  <w:num w:numId="20">
    <w:abstractNumId w:val="18"/>
  </w:num>
  <w:num w:numId="21">
    <w:abstractNumId w:val="5"/>
  </w:num>
  <w:num w:numId="22">
    <w:abstractNumId w:val="30"/>
  </w:num>
  <w:num w:numId="23">
    <w:abstractNumId w:val="3"/>
  </w:num>
  <w:num w:numId="24">
    <w:abstractNumId w:val="34"/>
  </w:num>
  <w:num w:numId="25">
    <w:abstractNumId w:val="27"/>
  </w:num>
  <w:num w:numId="26">
    <w:abstractNumId w:val="35"/>
  </w:num>
  <w:num w:numId="27">
    <w:abstractNumId w:val="38"/>
  </w:num>
  <w:num w:numId="28">
    <w:abstractNumId w:val="14"/>
  </w:num>
  <w:num w:numId="29">
    <w:abstractNumId w:val="11"/>
  </w:num>
  <w:num w:numId="30">
    <w:abstractNumId w:val="6"/>
  </w:num>
  <w:num w:numId="31">
    <w:abstractNumId w:val="22"/>
  </w:num>
  <w:num w:numId="32">
    <w:abstractNumId w:val="41"/>
  </w:num>
  <w:num w:numId="33">
    <w:abstractNumId w:val="7"/>
  </w:num>
  <w:num w:numId="34">
    <w:abstractNumId w:val="19"/>
  </w:num>
  <w:num w:numId="35">
    <w:abstractNumId w:val="45"/>
  </w:num>
  <w:num w:numId="36">
    <w:abstractNumId w:val="40"/>
  </w:num>
  <w:num w:numId="37">
    <w:abstractNumId w:val="43"/>
  </w:num>
  <w:num w:numId="38">
    <w:abstractNumId w:val="39"/>
  </w:num>
  <w:num w:numId="39">
    <w:abstractNumId w:val="25"/>
  </w:num>
  <w:num w:numId="40">
    <w:abstractNumId w:val="28"/>
  </w:num>
  <w:num w:numId="41">
    <w:abstractNumId w:val="16"/>
  </w:num>
  <w:num w:numId="42">
    <w:abstractNumId w:val="37"/>
  </w:num>
  <w:num w:numId="43">
    <w:abstractNumId w:val="10"/>
  </w:num>
  <w:num w:numId="44">
    <w:abstractNumId w:val="20"/>
  </w:num>
  <w:num w:numId="45">
    <w:abstractNumId w:val="31"/>
  </w:num>
  <w:num w:numId="46">
    <w:abstractNumId w:val="33"/>
  </w:num>
  <w:num w:numId="47">
    <w:abstractNumId w:val="21"/>
  </w:num>
  <w:num w:numId="48">
    <w:abstractNumId w:val="44"/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68E"/>
    <w:rsid w:val="00031174"/>
    <w:rsid w:val="00043DBD"/>
    <w:rsid w:val="00091D64"/>
    <w:rsid w:val="000B5C74"/>
    <w:rsid w:val="000E07C4"/>
    <w:rsid w:val="00140F89"/>
    <w:rsid w:val="00147245"/>
    <w:rsid w:val="0018075A"/>
    <w:rsid w:val="001B1A54"/>
    <w:rsid w:val="001C79DC"/>
    <w:rsid w:val="001D1384"/>
    <w:rsid w:val="001D3798"/>
    <w:rsid w:val="001E43D8"/>
    <w:rsid w:val="00207DAD"/>
    <w:rsid w:val="002400EE"/>
    <w:rsid w:val="00244B24"/>
    <w:rsid w:val="00246FCE"/>
    <w:rsid w:val="00275EF9"/>
    <w:rsid w:val="00277445"/>
    <w:rsid w:val="0028115E"/>
    <w:rsid w:val="002A31AD"/>
    <w:rsid w:val="002A31CF"/>
    <w:rsid w:val="002C74A6"/>
    <w:rsid w:val="002D78F2"/>
    <w:rsid w:val="002F4AE4"/>
    <w:rsid w:val="0031511F"/>
    <w:rsid w:val="0035295D"/>
    <w:rsid w:val="00390A59"/>
    <w:rsid w:val="003A0216"/>
    <w:rsid w:val="003B26AA"/>
    <w:rsid w:val="003C05A3"/>
    <w:rsid w:val="003D03B0"/>
    <w:rsid w:val="003E199C"/>
    <w:rsid w:val="003F1A7F"/>
    <w:rsid w:val="003F7D43"/>
    <w:rsid w:val="004060F4"/>
    <w:rsid w:val="00421D65"/>
    <w:rsid w:val="00423004"/>
    <w:rsid w:val="0043530D"/>
    <w:rsid w:val="004537A6"/>
    <w:rsid w:val="00497ABF"/>
    <w:rsid w:val="00497FB0"/>
    <w:rsid w:val="004A366C"/>
    <w:rsid w:val="004B0475"/>
    <w:rsid w:val="004B4703"/>
    <w:rsid w:val="004E597A"/>
    <w:rsid w:val="004E6679"/>
    <w:rsid w:val="00525816"/>
    <w:rsid w:val="00535BDC"/>
    <w:rsid w:val="005454DA"/>
    <w:rsid w:val="00545A53"/>
    <w:rsid w:val="00590881"/>
    <w:rsid w:val="005A4484"/>
    <w:rsid w:val="005B748E"/>
    <w:rsid w:val="005C1F95"/>
    <w:rsid w:val="00605BCA"/>
    <w:rsid w:val="00635A29"/>
    <w:rsid w:val="00643FBD"/>
    <w:rsid w:val="00665078"/>
    <w:rsid w:val="00665612"/>
    <w:rsid w:val="00683A93"/>
    <w:rsid w:val="0069044E"/>
    <w:rsid w:val="00690896"/>
    <w:rsid w:val="006B77D9"/>
    <w:rsid w:val="006D7546"/>
    <w:rsid w:val="006F483C"/>
    <w:rsid w:val="0070593C"/>
    <w:rsid w:val="00733BE1"/>
    <w:rsid w:val="0077092F"/>
    <w:rsid w:val="007D0383"/>
    <w:rsid w:val="0080405B"/>
    <w:rsid w:val="00804837"/>
    <w:rsid w:val="00812A7C"/>
    <w:rsid w:val="00814F42"/>
    <w:rsid w:val="00826051"/>
    <w:rsid w:val="00837771"/>
    <w:rsid w:val="008C3A99"/>
    <w:rsid w:val="008F3B5A"/>
    <w:rsid w:val="008F646D"/>
    <w:rsid w:val="00945B48"/>
    <w:rsid w:val="009574C1"/>
    <w:rsid w:val="00973032"/>
    <w:rsid w:val="009866C5"/>
    <w:rsid w:val="009A0980"/>
    <w:rsid w:val="009C0F98"/>
    <w:rsid w:val="00A06BC2"/>
    <w:rsid w:val="00A64117"/>
    <w:rsid w:val="00A7007B"/>
    <w:rsid w:val="00A9018D"/>
    <w:rsid w:val="00A90414"/>
    <w:rsid w:val="00A96BF3"/>
    <w:rsid w:val="00B75803"/>
    <w:rsid w:val="00B7704A"/>
    <w:rsid w:val="00B83187"/>
    <w:rsid w:val="00B83E25"/>
    <w:rsid w:val="00B9170A"/>
    <w:rsid w:val="00C01EB9"/>
    <w:rsid w:val="00C61FE0"/>
    <w:rsid w:val="00C70BCC"/>
    <w:rsid w:val="00C713C4"/>
    <w:rsid w:val="00C9068E"/>
    <w:rsid w:val="00C97CF3"/>
    <w:rsid w:val="00CA022B"/>
    <w:rsid w:val="00CA04D9"/>
    <w:rsid w:val="00CE68E0"/>
    <w:rsid w:val="00CF4D36"/>
    <w:rsid w:val="00D05731"/>
    <w:rsid w:val="00D11F5B"/>
    <w:rsid w:val="00D13B93"/>
    <w:rsid w:val="00D3186F"/>
    <w:rsid w:val="00D32B66"/>
    <w:rsid w:val="00D36426"/>
    <w:rsid w:val="00D571E5"/>
    <w:rsid w:val="00D8094C"/>
    <w:rsid w:val="00D950BF"/>
    <w:rsid w:val="00DB2F05"/>
    <w:rsid w:val="00DD28B4"/>
    <w:rsid w:val="00DF43DB"/>
    <w:rsid w:val="00DF6507"/>
    <w:rsid w:val="00E16C48"/>
    <w:rsid w:val="00E26901"/>
    <w:rsid w:val="00E304AD"/>
    <w:rsid w:val="00E86874"/>
    <w:rsid w:val="00EA40AD"/>
    <w:rsid w:val="00F02046"/>
    <w:rsid w:val="00F17EF6"/>
    <w:rsid w:val="00F25B41"/>
    <w:rsid w:val="00F44F2A"/>
    <w:rsid w:val="00F70AE5"/>
    <w:rsid w:val="00F86266"/>
    <w:rsid w:val="00F9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uiPriority w:val="99"/>
    <w:semiHidden/>
    <w:unhideWhenUsed/>
    <w:rsid w:val="00C9068E"/>
  </w:style>
  <w:style w:type="paragraph" w:customStyle="1" w:styleId="p1">
    <w:name w:val="p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9068E"/>
  </w:style>
  <w:style w:type="paragraph" w:customStyle="1" w:styleId="p2">
    <w:name w:val="p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C9068E"/>
  </w:style>
  <w:style w:type="paragraph" w:customStyle="1" w:styleId="p4">
    <w:name w:val="p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C9068E"/>
  </w:style>
  <w:style w:type="paragraph" w:customStyle="1" w:styleId="p5">
    <w:name w:val="p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68E"/>
  </w:style>
  <w:style w:type="character" w:customStyle="1" w:styleId="s4">
    <w:name w:val="s4"/>
    <w:basedOn w:val="a0"/>
    <w:rsid w:val="00C9068E"/>
  </w:style>
  <w:style w:type="character" w:customStyle="1" w:styleId="s5">
    <w:name w:val="s5"/>
    <w:basedOn w:val="a0"/>
    <w:rsid w:val="00C9068E"/>
  </w:style>
  <w:style w:type="paragraph" w:customStyle="1" w:styleId="p10">
    <w:name w:val="p1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C9068E"/>
  </w:style>
  <w:style w:type="paragraph" w:customStyle="1" w:styleId="p18">
    <w:name w:val="p1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C9068E"/>
  </w:style>
  <w:style w:type="paragraph" w:customStyle="1" w:styleId="p20">
    <w:name w:val="p2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C9068E"/>
  </w:style>
  <w:style w:type="paragraph" w:customStyle="1" w:styleId="p33">
    <w:name w:val="p3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C9068E"/>
  </w:style>
  <w:style w:type="paragraph" w:customStyle="1" w:styleId="p47">
    <w:name w:val="p4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C9068E"/>
  </w:style>
  <w:style w:type="paragraph" w:customStyle="1" w:styleId="p52">
    <w:name w:val="p5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C9068E"/>
  </w:style>
  <w:style w:type="paragraph" w:customStyle="1" w:styleId="p54">
    <w:name w:val="p5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12"/>
    <w:basedOn w:val="a0"/>
    <w:rsid w:val="00C9068E"/>
  </w:style>
  <w:style w:type="paragraph" w:customStyle="1" w:styleId="p56">
    <w:name w:val="p5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1">
    <w:name w:val="p6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C9068E"/>
  </w:style>
  <w:style w:type="numbering" w:customStyle="1" w:styleId="2">
    <w:name w:val="Нет списка2"/>
    <w:next w:val="a2"/>
    <w:uiPriority w:val="99"/>
    <w:semiHidden/>
    <w:unhideWhenUsed/>
    <w:rsid w:val="00C9068E"/>
  </w:style>
  <w:style w:type="paragraph" w:customStyle="1" w:styleId="p65">
    <w:name w:val="p6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C9068E"/>
  </w:style>
  <w:style w:type="paragraph" w:customStyle="1" w:styleId="p66">
    <w:name w:val="p6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0"/>
    <w:rsid w:val="00C9068E"/>
  </w:style>
  <w:style w:type="paragraph" w:customStyle="1" w:styleId="p76">
    <w:name w:val="p7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7">
    <w:name w:val="p7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8">
    <w:name w:val="p7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C9068E"/>
  </w:style>
  <w:style w:type="paragraph" w:customStyle="1" w:styleId="p79">
    <w:name w:val="p7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C9068E"/>
  </w:style>
  <w:style w:type="paragraph" w:customStyle="1" w:styleId="p80">
    <w:name w:val="p8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1">
    <w:name w:val="p8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8">
    <w:name w:val="s18"/>
    <w:basedOn w:val="a0"/>
    <w:rsid w:val="00C9068E"/>
  </w:style>
  <w:style w:type="paragraph" w:customStyle="1" w:styleId="p82">
    <w:name w:val="p8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4">
    <w:name w:val="p8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9068E"/>
  </w:style>
  <w:style w:type="paragraph" w:customStyle="1" w:styleId="p85">
    <w:name w:val="p8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9">
    <w:name w:val="s19"/>
    <w:basedOn w:val="a0"/>
    <w:rsid w:val="00C9068E"/>
  </w:style>
  <w:style w:type="paragraph" w:customStyle="1" w:styleId="p88">
    <w:name w:val="p8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C9068E"/>
  </w:style>
  <w:style w:type="paragraph" w:customStyle="1" w:styleId="p89">
    <w:name w:val="p8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1">
    <w:name w:val="s21"/>
    <w:basedOn w:val="a0"/>
    <w:rsid w:val="00C9068E"/>
  </w:style>
  <w:style w:type="paragraph" w:customStyle="1" w:styleId="p90">
    <w:name w:val="p9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1">
    <w:name w:val="p9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2">
    <w:name w:val="p9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C9068E"/>
  </w:style>
  <w:style w:type="paragraph" w:customStyle="1" w:styleId="p93">
    <w:name w:val="p9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4">
    <w:name w:val="p9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6">
    <w:name w:val="p9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7">
    <w:name w:val="p9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8">
    <w:name w:val="p9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9">
    <w:name w:val="p9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0">
    <w:name w:val="p10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2">
    <w:name w:val="p10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5">
    <w:name w:val="p10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6">
    <w:name w:val="p10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7">
    <w:name w:val="p10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C9068E"/>
  </w:style>
  <w:style w:type="paragraph" w:customStyle="1" w:styleId="p108">
    <w:name w:val="p10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C9068E"/>
  </w:style>
  <w:style w:type="paragraph" w:customStyle="1" w:styleId="p109">
    <w:name w:val="p10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0">
    <w:name w:val="p11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3">
    <w:name w:val="p11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4">
    <w:name w:val="p11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5">
    <w:name w:val="p11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6">
    <w:name w:val="p11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7">
    <w:name w:val="p11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8">
    <w:name w:val="p11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9">
    <w:name w:val="p11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0">
    <w:name w:val="p12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1">
    <w:name w:val="p12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2">
    <w:name w:val="p12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3">
    <w:name w:val="p12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4">
    <w:name w:val="p12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5">
    <w:name w:val="p125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6">
    <w:name w:val="p126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7">
    <w:name w:val="p127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8">
    <w:name w:val="p128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9">
    <w:name w:val="p129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C9068E"/>
  </w:style>
  <w:style w:type="paragraph" w:customStyle="1" w:styleId="p130">
    <w:name w:val="p130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1">
    <w:name w:val="p131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2">
    <w:name w:val="p132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3">
    <w:name w:val="p133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4">
    <w:name w:val="p134"/>
    <w:basedOn w:val="a"/>
    <w:rsid w:val="00C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068E"/>
    <w:rPr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2C74A6"/>
  </w:style>
  <w:style w:type="paragraph" w:styleId="a4">
    <w:name w:val="header"/>
    <w:basedOn w:val="a"/>
    <w:link w:val="a5"/>
    <w:uiPriority w:val="99"/>
    <w:unhideWhenUsed/>
    <w:rsid w:val="002C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4A6"/>
  </w:style>
  <w:style w:type="paragraph" w:styleId="a6">
    <w:name w:val="footer"/>
    <w:basedOn w:val="a"/>
    <w:link w:val="a7"/>
    <w:uiPriority w:val="99"/>
    <w:unhideWhenUsed/>
    <w:rsid w:val="002C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4A6"/>
  </w:style>
  <w:style w:type="paragraph" w:styleId="a8">
    <w:name w:val="Balloon Text"/>
    <w:basedOn w:val="a"/>
    <w:link w:val="a9"/>
    <w:uiPriority w:val="99"/>
    <w:semiHidden/>
    <w:unhideWhenUsed/>
    <w:rsid w:val="002C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4A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74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74A6"/>
    <w:pPr>
      <w:suppressAutoHyphens/>
      <w:spacing w:before="200"/>
      <w:ind w:left="720"/>
      <w:contextualSpacing/>
    </w:pPr>
    <w:rPr>
      <w:rFonts w:eastAsia="Times New Roman" w:cs="Calibri"/>
      <w:sz w:val="20"/>
      <w:szCs w:val="20"/>
      <w:lang w:val="en-US" w:eastAsia="zh-CN" w:bidi="en-US"/>
    </w:rPr>
  </w:style>
  <w:style w:type="paragraph" w:styleId="ac">
    <w:name w:val="footnote text"/>
    <w:basedOn w:val="a"/>
    <w:link w:val="ad"/>
    <w:uiPriority w:val="99"/>
    <w:unhideWhenUsed/>
    <w:rsid w:val="002C74A6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zh-CN" w:bidi="en-US"/>
    </w:rPr>
  </w:style>
  <w:style w:type="character" w:customStyle="1" w:styleId="ad">
    <w:name w:val="Текст сноски Знак"/>
    <w:basedOn w:val="a0"/>
    <w:link w:val="ac"/>
    <w:uiPriority w:val="99"/>
    <w:rsid w:val="002C74A6"/>
    <w:rPr>
      <w:rFonts w:ascii="Calibri" w:eastAsia="Times New Roman" w:hAnsi="Calibri" w:cs="Calibri"/>
      <w:sz w:val="20"/>
      <w:szCs w:val="20"/>
      <w:lang w:val="en-US" w:eastAsia="zh-CN" w:bidi="en-US"/>
    </w:rPr>
  </w:style>
  <w:style w:type="character" w:styleId="ae">
    <w:name w:val="footnote reference"/>
    <w:basedOn w:val="a0"/>
    <w:unhideWhenUsed/>
    <w:rsid w:val="002C74A6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2C74A6"/>
    <w:pPr>
      <w:tabs>
        <w:tab w:val="right" w:leader="dot" w:pos="9345"/>
      </w:tabs>
      <w:spacing w:before="120" w:after="0" w:line="240" w:lineRule="auto"/>
    </w:pPr>
    <w:rPr>
      <w:rFonts w:ascii="Times New Roman" w:eastAsia="Times New Roman" w:hAnsi="Times New Roman" w:cs="Calibri"/>
      <w:smallCaps/>
      <w:sz w:val="24"/>
      <w:szCs w:val="20"/>
      <w:lang w:val="en-US" w:eastAsia="zh-CN" w:bidi="en-US"/>
    </w:rPr>
  </w:style>
  <w:style w:type="paragraph" w:styleId="20">
    <w:name w:val="toc 2"/>
    <w:basedOn w:val="a"/>
    <w:next w:val="a"/>
    <w:autoRedefine/>
    <w:uiPriority w:val="39"/>
    <w:unhideWhenUsed/>
    <w:rsid w:val="002C74A6"/>
    <w:pPr>
      <w:tabs>
        <w:tab w:val="right" w:leader="dot" w:pos="9345"/>
      </w:tabs>
      <w:suppressAutoHyphens/>
      <w:spacing w:after="0" w:line="240" w:lineRule="auto"/>
      <w:ind w:left="113"/>
    </w:pPr>
    <w:rPr>
      <w:rFonts w:ascii="Times New Roman" w:eastAsia="Times New Roman" w:hAnsi="Times New Roman" w:cs="Calibri"/>
      <w:sz w:val="24"/>
      <w:szCs w:val="20"/>
      <w:lang w:val="en-US" w:eastAsia="zh-CN" w:bidi="en-US"/>
    </w:rPr>
  </w:style>
  <w:style w:type="paragraph" w:customStyle="1" w:styleId="12">
    <w:name w:val="1_Глава"/>
    <w:basedOn w:val="a"/>
    <w:next w:val="a"/>
    <w:link w:val="13"/>
    <w:uiPriority w:val="99"/>
    <w:qFormat/>
    <w:rsid w:val="002C74A6"/>
    <w:pPr>
      <w:keepNext/>
      <w:pageBreakBefore/>
      <w:spacing w:after="120" w:line="360" w:lineRule="auto"/>
      <w:outlineLvl w:val="0"/>
    </w:pPr>
    <w:rPr>
      <w:rFonts w:ascii="Times New Roman" w:eastAsia="Times New Roman" w:hAnsi="Times New Roman"/>
      <w:b/>
      <w:caps/>
      <w:sz w:val="28"/>
      <w:szCs w:val="28"/>
      <w:lang w:eastAsia="ru-RU"/>
    </w:rPr>
  </w:style>
  <w:style w:type="character" w:customStyle="1" w:styleId="13">
    <w:name w:val="1_Глава Знак"/>
    <w:link w:val="12"/>
    <w:uiPriority w:val="99"/>
    <w:rsid w:val="002C74A6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4">
    <w:name w:val="1_Пагаграф"/>
    <w:basedOn w:val="a"/>
    <w:next w:val="a"/>
    <w:link w:val="15"/>
    <w:uiPriority w:val="99"/>
    <w:qFormat/>
    <w:rsid w:val="002C74A6"/>
    <w:pPr>
      <w:keepNext/>
      <w:spacing w:before="120" w:after="120" w:line="360" w:lineRule="auto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15">
    <w:name w:val="1_Пагаграф Знак"/>
    <w:link w:val="14"/>
    <w:uiPriority w:val="99"/>
    <w:rsid w:val="002C74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caption"/>
    <w:basedOn w:val="a"/>
    <w:next w:val="a"/>
    <w:uiPriority w:val="99"/>
    <w:qFormat/>
    <w:rsid w:val="002C74A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6">
    <w:name w:val="1_текст"/>
    <w:basedOn w:val="a"/>
    <w:link w:val="17"/>
    <w:qFormat/>
    <w:rsid w:val="002C74A6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17">
    <w:name w:val="1_текст Знак"/>
    <w:link w:val="16"/>
    <w:rsid w:val="002C74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Стиль1"/>
    <w:basedOn w:val="ab"/>
    <w:autoRedefine/>
    <w:qFormat/>
    <w:rsid w:val="002C74A6"/>
    <w:pPr>
      <w:numPr>
        <w:numId w:val="15"/>
      </w:numPr>
      <w:suppressAutoHyphens w:val="0"/>
      <w:spacing w:before="0" w:after="0" w:line="360" w:lineRule="auto"/>
      <w:jc w:val="both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styleId="af0">
    <w:name w:val="Hyperlink"/>
    <w:basedOn w:val="a0"/>
    <w:uiPriority w:val="99"/>
    <w:unhideWhenUsed/>
    <w:rsid w:val="002C74A6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2C74A6"/>
    <w:rPr>
      <w:color w:val="808080"/>
    </w:rPr>
  </w:style>
  <w:style w:type="paragraph" w:customStyle="1" w:styleId="110">
    <w:name w:val="Табличный_таблица_11"/>
    <w:link w:val="111"/>
    <w:qFormat/>
    <w:rsid w:val="002C74A6"/>
    <w:pPr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111">
    <w:name w:val="Табличный_таблица_11 Знак"/>
    <w:link w:val="110"/>
    <w:rsid w:val="002C74A6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8">
    <w:name w:val="Сетка таблицы1"/>
    <w:basedOn w:val="a1"/>
    <w:next w:val="aa"/>
    <w:uiPriority w:val="59"/>
    <w:rsid w:val="002C74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в таблице"/>
    <w:basedOn w:val="a"/>
    <w:link w:val="S0"/>
    <w:rsid w:val="002C74A6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S0">
    <w:name w:val="S_Обычный в таблице Знак"/>
    <w:link w:val="S"/>
    <w:rsid w:val="002C74A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2">
    <w:name w:val="endnote text"/>
    <w:basedOn w:val="a"/>
    <w:link w:val="af3"/>
    <w:uiPriority w:val="99"/>
    <w:semiHidden/>
    <w:unhideWhenUsed/>
    <w:rsid w:val="0027744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7744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277445"/>
    <w:rPr>
      <w:vertAlign w:val="superscript"/>
    </w:rPr>
  </w:style>
  <w:style w:type="paragraph" w:styleId="af5">
    <w:name w:val="Normal (Web)"/>
    <w:basedOn w:val="a"/>
    <w:uiPriority w:val="99"/>
    <w:unhideWhenUsed/>
    <w:rsid w:val="00DD2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575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175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75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624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138">
          <w:marLeft w:val="1133"/>
          <w:marRight w:val="1133"/>
          <w:marTop w:val="113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6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383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809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776">
          <w:marLeft w:val="1133"/>
          <w:marRight w:val="1133"/>
          <w:marTop w:val="113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021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70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0938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589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095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110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98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536">
          <w:marLeft w:val="1133"/>
          <w:marRight w:val="1133"/>
          <w:marTop w:val="850"/>
          <w:marBottom w:val="1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61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12">
          <w:marLeft w:val="1133"/>
          <w:marRight w:val="1133"/>
          <w:marTop w:val="850"/>
          <w:marBottom w:val="1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480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781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972">
          <w:marLeft w:val="1276"/>
          <w:marRight w:val="850"/>
          <w:marTop w:val="284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26">
          <w:marLeft w:val="1417"/>
          <w:marRight w:val="848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512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83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601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131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899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895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877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34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1245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977">
          <w:marLeft w:val="1276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14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733">
          <w:marLeft w:val="1133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0%BC%D1%80%D1%81%D0%BA%D0%B8%D0%B9_%D1%80%D0%B0%D0%B9%D0%BE%D0%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1%80%D0%B5%D0%B7%D0%BD%D0%B0_%28%D0%BF%D1%80%D0%B8%D1%82%D0%BE%D0%BA_%D0%9C%D0%B5%D0%B4%D0%B2%D0%B5%D0%B4%D0%B8%D1%86%D1%8B%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0%B0%D1%88%D0%B8%D0%BD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0%B4%D0%B2%D0%B5%D0%B4%D0%B8%D1%86%D0%B0_%28%D0%BF%D1%80%D0%B8%D1%82%D0%BE%D0%BA_%D0%92%D0%BE%D0%BB%D0%B3%D0%B8%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DD5A-4FC3-45F7-8D22-8C451C10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8297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Лабазникова ТН</cp:lastModifiedBy>
  <cp:revision>2</cp:revision>
  <cp:lastPrinted>2015-05-26T06:36:00Z</cp:lastPrinted>
  <dcterms:created xsi:type="dcterms:W3CDTF">2017-04-06T12:04:00Z</dcterms:created>
  <dcterms:modified xsi:type="dcterms:W3CDTF">2017-04-06T12:04:00Z</dcterms:modified>
</cp:coreProperties>
</file>